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31E51" w14:textId="77777777" w:rsidR="009D34C1" w:rsidRDefault="00542071" w:rsidP="00542071">
      <w:pPr>
        <w:spacing w:after="0" w:line="240" w:lineRule="auto"/>
        <w:ind w:left="1416" w:firstLine="708"/>
        <w:jc w:val="both"/>
        <w:rPr>
          <w:rFonts w:ascii="Verdana" w:eastAsia="Times New Roman" w:hAnsi="Verdana" w:cs="Times New Roman"/>
          <w:b/>
          <w:bCs/>
          <w:color w:val="000000"/>
          <w:w w:val="90"/>
          <w:sz w:val="24"/>
          <w:szCs w:val="24"/>
          <w:lang w:eastAsia="pl-PL"/>
        </w:rPr>
      </w:pPr>
      <w:r w:rsidRPr="00542071">
        <w:rPr>
          <w:rFonts w:ascii="Verdana" w:eastAsia="Times New Roman" w:hAnsi="Verdana" w:cs="Times New Roman"/>
          <w:b/>
          <w:bCs/>
          <w:color w:val="000000"/>
          <w:w w:val="90"/>
          <w:sz w:val="24"/>
          <w:szCs w:val="24"/>
          <w:lang w:eastAsia="pl-PL"/>
        </w:rPr>
        <w:t xml:space="preserve">     </w:t>
      </w:r>
    </w:p>
    <w:p w14:paraId="6EFEFB64" w14:textId="77777777" w:rsidR="009D34C1" w:rsidRDefault="009D34C1" w:rsidP="00542071">
      <w:pPr>
        <w:spacing w:after="0" w:line="240" w:lineRule="auto"/>
        <w:ind w:left="1416" w:firstLine="708"/>
        <w:jc w:val="both"/>
        <w:rPr>
          <w:rFonts w:ascii="Verdana" w:eastAsia="Times New Roman" w:hAnsi="Verdana" w:cs="Times New Roman"/>
          <w:b/>
          <w:bCs/>
          <w:color w:val="000000"/>
          <w:w w:val="90"/>
          <w:sz w:val="24"/>
          <w:szCs w:val="24"/>
          <w:lang w:eastAsia="pl-PL"/>
        </w:rPr>
      </w:pPr>
    </w:p>
    <w:p w14:paraId="46FF0FBB" w14:textId="77777777" w:rsidR="00542071" w:rsidRPr="00542071" w:rsidRDefault="00542071" w:rsidP="00542071">
      <w:pPr>
        <w:spacing w:after="0" w:line="240" w:lineRule="auto"/>
        <w:ind w:left="1416" w:firstLine="708"/>
        <w:jc w:val="both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  <w:r w:rsidRPr="00542071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OPIS PRZEDMIOTU ZAMÓWIENIA</w:t>
      </w:r>
    </w:p>
    <w:p w14:paraId="420B620F" w14:textId="77777777" w:rsidR="00542071" w:rsidRPr="00542071" w:rsidRDefault="00542071" w:rsidP="00542071">
      <w:pPr>
        <w:spacing w:after="0" w:line="360" w:lineRule="auto"/>
        <w:jc w:val="both"/>
        <w:rPr>
          <w:rFonts w:ascii="Verdana" w:eastAsia="Arial Unicode MS" w:hAnsi="Verdana" w:cs="Arial Unicode MS"/>
          <w:b/>
          <w:i/>
          <w:iCs/>
          <w:sz w:val="20"/>
          <w:szCs w:val="20"/>
          <w:lang w:eastAsia="pl-PL"/>
        </w:rPr>
      </w:pPr>
    </w:p>
    <w:p w14:paraId="0CAB1A09" w14:textId="7177F4CD" w:rsidR="00542071" w:rsidRPr="00442D57" w:rsidRDefault="00542071" w:rsidP="009601C5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Verdana" w:eastAsia="Arial Unicode MS" w:hAnsi="Verdana" w:cs="Arial Unicode MS"/>
          <w:b/>
          <w:iCs/>
          <w:sz w:val="20"/>
          <w:szCs w:val="20"/>
          <w:lang w:eastAsia="pl-PL"/>
        </w:rPr>
      </w:pPr>
      <w:r w:rsidRPr="00442D57">
        <w:rPr>
          <w:rFonts w:ascii="Verdana" w:eastAsia="Arial Unicode MS" w:hAnsi="Verdana" w:cs="Arial Unicode MS"/>
          <w:b/>
          <w:iCs/>
          <w:sz w:val="20"/>
          <w:szCs w:val="20"/>
          <w:lang w:eastAsia="pl-PL"/>
        </w:rPr>
        <w:t>Przedmiotem niniejszego zamówienia jest usługa pn. „</w:t>
      </w:r>
      <w:r w:rsidR="00442D57" w:rsidRPr="00442D57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Usługa dostarczenia łącza </w:t>
      </w:r>
      <w:r w:rsidR="00075B89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światłowodowego </w:t>
      </w:r>
      <w:r w:rsidR="00075B89" w:rsidRPr="00442D57">
        <w:rPr>
          <w:rFonts w:ascii="Verdana" w:eastAsia="Times New Roman" w:hAnsi="Verdana" w:cs="Arial"/>
          <w:b/>
          <w:sz w:val="20"/>
          <w:szCs w:val="20"/>
          <w:lang w:eastAsia="pl-PL"/>
        </w:rPr>
        <w:t>na</w:t>
      </w:r>
      <w:r w:rsidR="00442D57" w:rsidRPr="00442D57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terenie </w:t>
      </w:r>
      <w:r w:rsidR="00503FBC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OUD </w:t>
      </w:r>
      <w:r w:rsidR="00075B89">
        <w:rPr>
          <w:rFonts w:ascii="Verdana" w:eastAsia="Times New Roman" w:hAnsi="Verdana" w:cs="Arial"/>
          <w:b/>
          <w:sz w:val="20"/>
          <w:szCs w:val="20"/>
          <w:lang w:eastAsia="pl-PL"/>
        </w:rPr>
        <w:t>Milówka,</w:t>
      </w:r>
      <w:r w:rsidR="00442D57" w:rsidRPr="00442D57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Obwodu Drogowego </w:t>
      </w:r>
      <w:r w:rsidR="0001027B">
        <w:rPr>
          <w:rFonts w:ascii="Verdana" w:eastAsia="Times New Roman" w:hAnsi="Verdana" w:cs="Arial"/>
          <w:b/>
          <w:sz w:val="20"/>
          <w:szCs w:val="20"/>
          <w:lang w:eastAsia="pl-PL"/>
        </w:rPr>
        <w:br/>
      </w:r>
      <w:r w:rsidR="00442D57" w:rsidRPr="00442D57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w </w:t>
      </w:r>
      <w:r w:rsidR="00075B89" w:rsidRPr="00442D57">
        <w:rPr>
          <w:rFonts w:ascii="Verdana" w:eastAsia="Times New Roman" w:hAnsi="Verdana" w:cs="Arial"/>
          <w:b/>
          <w:sz w:val="20"/>
          <w:szCs w:val="20"/>
          <w:lang w:eastAsia="pl-PL"/>
        </w:rPr>
        <w:t>Skoczowie</w:t>
      </w:r>
      <w:r w:rsidR="00442D57" w:rsidRPr="00442D57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  <w:r w:rsidR="005F7D30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oraz łącza </w:t>
      </w:r>
      <w:r w:rsidR="006A4609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do </w:t>
      </w:r>
      <w:r w:rsidR="0001027B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dyspozytorni rezerwowej </w:t>
      </w:r>
      <w:r w:rsidR="00075B89">
        <w:rPr>
          <w:rFonts w:ascii="Verdana" w:eastAsia="Times New Roman" w:hAnsi="Verdana" w:cs="Arial"/>
          <w:b/>
          <w:sz w:val="20"/>
          <w:szCs w:val="20"/>
          <w:lang w:eastAsia="pl-PL"/>
        </w:rPr>
        <w:t>Laliki”</w:t>
      </w:r>
      <w:r w:rsidR="00442D57" w:rsidRPr="00442D57">
        <w:rPr>
          <w:rFonts w:ascii="Verdana" w:eastAsia="Times New Roman" w:hAnsi="Verdana" w:cs="Arial"/>
          <w:b/>
          <w:sz w:val="20"/>
          <w:szCs w:val="20"/>
          <w:lang w:eastAsia="pl-PL"/>
        </w:rPr>
        <w:t>.</w:t>
      </w:r>
      <w:r w:rsidR="00442D57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1B1272D6" w14:textId="77777777" w:rsidR="00040BB8" w:rsidRDefault="00040BB8" w:rsidP="00542071">
      <w:pPr>
        <w:spacing w:after="0" w:line="360" w:lineRule="auto"/>
        <w:jc w:val="both"/>
        <w:rPr>
          <w:rFonts w:ascii="Verdana" w:eastAsia="Arial Unicode MS" w:hAnsi="Verdana" w:cs="Arial Unicode MS"/>
          <w:b/>
          <w:iCs/>
          <w:sz w:val="20"/>
          <w:szCs w:val="20"/>
          <w:lang w:eastAsia="pl-PL"/>
        </w:rPr>
      </w:pPr>
    </w:p>
    <w:p w14:paraId="2DCC2B9F" w14:textId="77777777" w:rsidR="00040BB8" w:rsidRDefault="00040BB8" w:rsidP="00542071">
      <w:pPr>
        <w:spacing w:after="0" w:line="360" w:lineRule="auto"/>
        <w:jc w:val="both"/>
        <w:rPr>
          <w:rFonts w:ascii="Verdana" w:eastAsia="Arial Unicode MS" w:hAnsi="Verdana" w:cs="Arial Unicode MS"/>
          <w:b/>
          <w:iCs/>
          <w:sz w:val="20"/>
          <w:szCs w:val="20"/>
          <w:lang w:eastAsia="pl-PL"/>
        </w:rPr>
      </w:pPr>
      <w:r>
        <w:rPr>
          <w:rFonts w:ascii="Verdana" w:eastAsia="Arial Unicode MS" w:hAnsi="Verdana" w:cs="Arial Unicode MS"/>
          <w:b/>
          <w:iCs/>
          <w:sz w:val="20"/>
          <w:szCs w:val="20"/>
          <w:lang w:eastAsia="pl-PL"/>
        </w:rPr>
        <w:t>2. Przedmiot zamówienia obejmuje:</w:t>
      </w:r>
    </w:p>
    <w:p w14:paraId="0CB24F3A" w14:textId="3F0C2DF5" w:rsidR="00040BB8" w:rsidRDefault="00040BB8" w:rsidP="002914B1">
      <w:pPr>
        <w:spacing w:after="0" w:line="360" w:lineRule="auto"/>
        <w:jc w:val="both"/>
        <w:rPr>
          <w:rFonts w:ascii="Verdana" w:eastAsia="Arial Unicode MS" w:hAnsi="Verdana" w:cs="Arial Unicode MS"/>
          <w:iCs/>
          <w:sz w:val="20"/>
          <w:szCs w:val="20"/>
          <w:lang w:eastAsia="pl-PL"/>
        </w:rPr>
      </w:pPr>
      <w:r w:rsidRPr="00040BB8"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Usługę polegającą na dostarczeniu łącza </w:t>
      </w:r>
      <w:r w:rsidR="00075B89" w:rsidRPr="00040BB8">
        <w:rPr>
          <w:rFonts w:ascii="Verdana" w:eastAsia="Arial Unicode MS" w:hAnsi="Verdana" w:cs="Arial Unicode MS"/>
          <w:iCs/>
          <w:sz w:val="20"/>
          <w:szCs w:val="20"/>
          <w:lang w:eastAsia="pl-PL"/>
        </w:rPr>
        <w:t>inter</w:t>
      </w:r>
      <w:r w:rsidR="00075B89">
        <w:rPr>
          <w:rFonts w:ascii="Verdana" w:eastAsia="Arial Unicode MS" w:hAnsi="Verdana" w:cs="Arial Unicode MS"/>
          <w:iCs/>
          <w:sz w:val="20"/>
          <w:szCs w:val="20"/>
          <w:lang w:eastAsia="pl-PL"/>
        </w:rPr>
        <w:t>netowego światłowodowego</w:t>
      </w:r>
      <w:r w:rsidR="006A4609"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 i radiowego </w:t>
      </w:r>
      <w:r w:rsidR="00582A97">
        <w:rPr>
          <w:rFonts w:ascii="Verdana" w:eastAsia="Arial Unicode MS" w:hAnsi="Verdana" w:cs="Arial Unicode MS"/>
          <w:iCs/>
          <w:sz w:val="20"/>
          <w:szCs w:val="20"/>
          <w:lang w:eastAsia="pl-PL"/>
        </w:rPr>
        <w:t>do niżej podanych punktów</w:t>
      </w:r>
      <w:r w:rsidRPr="00040BB8">
        <w:rPr>
          <w:rFonts w:ascii="Verdana" w:eastAsia="Arial Unicode MS" w:hAnsi="Verdana" w:cs="Arial Unicode MS"/>
          <w:iCs/>
          <w:sz w:val="20"/>
          <w:szCs w:val="20"/>
          <w:lang w:eastAsia="pl-PL"/>
        </w:rPr>
        <w:t>:</w:t>
      </w:r>
    </w:p>
    <w:p w14:paraId="2F961D18" w14:textId="18027281" w:rsidR="00542071" w:rsidRPr="00542071" w:rsidRDefault="0001027B" w:rsidP="002914B1">
      <w:pPr>
        <w:spacing w:after="0" w:line="360" w:lineRule="auto"/>
        <w:jc w:val="both"/>
        <w:rPr>
          <w:rFonts w:ascii="Verdana" w:eastAsia="Arial Unicode MS" w:hAnsi="Verdana" w:cs="Arial Unicode MS"/>
          <w:iCs/>
          <w:sz w:val="20"/>
          <w:szCs w:val="20"/>
          <w:lang w:eastAsia="pl-PL"/>
        </w:rPr>
      </w:pPr>
      <w:r w:rsidRPr="0001027B">
        <w:rPr>
          <w:rFonts w:ascii="Verdana" w:eastAsia="Arial Unicode MS" w:hAnsi="Verdana" w:cs="Arial Unicode MS"/>
          <w:bCs/>
          <w:iCs/>
          <w:sz w:val="20"/>
          <w:szCs w:val="20"/>
          <w:lang w:eastAsia="pl-PL"/>
        </w:rPr>
        <w:t>2.1</w:t>
      </w:r>
      <w:r>
        <w:rPr>
          <w:rFonts w:ascii="Verdana" w:eastAsia="Arial Unicode MS" w:hAnsi="Verdana" w:cs="Arial Unicode MS"/>
          <w:b/>
          <w:iCs/>
          <w:sz w:val="20"/>
          <w:szCs w:val="20"/>
          <w:lang w:eastAsia="pl-PL"/>
        </w:rPr>
        <w:t xml:space="preserve"> </w:t>
      </w:r>
      <w:r w:rsidR="00503FBC">
        <w:rPr>
          <w:rFonts w:ascii="Verdana" w:eastAsia="Arial Unicode MS" w:hAnsi="Verdana" w:cs="Arial Unicode MS"/>
          <w:iCs/>
          <w:sz w:val="20"/>
          <w:szCs w:val="20"/>
          <w:lang w:eastAsia="pl-PL"/>
        </w:rPr>
        <w:t>OUD Milówka</w:t>
      </w:r>
      <w:r w:rsidR="00542071" w:rsidRPr="00542071"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, ul </w:t>
      </w:r>
      <w:r w:rsidR="00503FBC">
        <w:rPr>
          <w:rFonts w:ascii="Verdana" w:eastAsia="Arial Unicode MS" w:hAnsi="Verdana" w:cs="Arial Unicode MS"/>
          <w:iCs/>
          <w:sz w:val="20"/>
          <w:szCs w:val="20"/>
          <w:lang w:eastAsia="pl-PL"/>
        </w:rPr>
        <w:t>Grunwaldzka 70</w:t>
      </w:r>
      <w:r w:rsidR="00040BB8">
        <w:rPr>
          <w:rFonts w:ascii="Verdana" w:eastAsia="Arial Unicode MS" w:hAnsi="Verdana" w:cs="Arial Unicode MS"/>
          <w:iCs/>
          <w:sz w:val="20"/>
          <w:szCs w:val="20"/>
          <w:lang w:eastAsia="pl-PL"/>
        </w:rPr>
        <w:t>, 34-3</w:t>
      </w:r>
      <w:r w:rsidR="00503FBC">
        <w:rPr>
          <w:rFonts w:ascii="Verdana" w:eastAsia="Arial Unicode MS" w:hAnsi="Verdana" w:cs="Arial Unicode MS"/>
          <w:iCs/>
          <w:sz w:val="20"/>
          <w:szCs w:val="20"/>
          <w:lang w:eastAsia="pl-PL"/>
        </w:rPr>
        <w:t>60</w:t>
      </w:r>
      <w:r w:rsidR="00040BB8"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 </w:t>
      </w:r>
      <w:r w:rsidR="00503FBC"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Milówka </w:t>
      </w:r>
    </w:p>
    <w:p w14:paraId="2CE6DDF6" w14:textId="2D36E519" w:rsidR="00542071" w:rsidRPr="00542071" w:rsidRDefault="00075B89" w:rsidP="002914B1">
      <w:pPr>
        <w:spacing w:after="0" w:line="360" w:lineRule="auto"/>
        <w:jc w:val="both"/>
        <w:rPr>
          <w:rFonts w:ascii="Verdana" w:eastAsia="Arial Unicode MS" w:hAnsi="Verdana" w:cs="Arial Unicode MS"/>
          <w:iCs/>
          <w:sz w:val="20"/>
          <w:szCs w:val="20"/>
          <w:lang w:eastAsia="pl-PL"/>
        </w:rPr>
      </w:pPr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>2.2 Obwodu</w:t>
      </w:r>
      <w:r w:rsidR="00040BB8"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 Drogowego</w:t>
      </w:r>
      <w:r w:rsidR="00542071" w:rsidRPr="00542071"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 w Skoczowie, ul. Wierzbowa 8</w:t>
      </w:r>
      <w:r w:rsidR="00040BB8">
        <w:rPr>
          <w:rFonts w:ascii="Verdana" w:eastAsia="Arial Unicode MS" w:hAnsi="Verdana" w:cs="Arial Unicode MS"/>
          <w:iCs/>
          <w:sz w:val="20"/>
          <w:szCs w:val="20"/>
          <w:lang w:eastAsia="pl-PL"/>
        </w:rPr>
        <w:t>, 43-430 Skoczów Pogórze</w:t>
      </w:r>
    </w:p>
    <w:p w14:paraId="2FDE01B5" w14:textId="03A76D91" w:rsidR="00FD0419" w:rsidRPr="00A868A0" w:rsidRDefault="0001027B" w:rsidP="00004D40">
      <w:pPr>
        <w:pStyle w:val="Akapitzlist"/>
        <w:numPr>
          <w:ilvl w:val="1"/>
          <w:numId w:val="7"/>
        </w:numPr>
        <w:spacing w:after="0" w:line="360" w:lineRule="auto"/>
        <w:ind w:left="426" w:hanging="426"/>
        <w:jc w:val="both"/>
        <w:rPr>
          <w:rFonts w:ascii="Verdana" w:eastAsia="Arial Unicode MS" w:hAnsi="Verdana" w:cs="Arial Unicode MS"/>
          <w:iCs/>
          <w:sz w:val="20"/>
          <w:szCs w:val="20"/>
          <w:lang w:eastAsia="pl-PL"/>
        </w:rPr>
      </w:pPr>
      <w:r w:rsidRPr="00A868A0"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Dyspozytornia </w:t>
      </w:r>
      <w:r w:rsidR="00075B89" w:rsidRPr="00A868A0">
        <w:rPr>
          <w:rFonts w:ascii="Verdana" w:eastAsia="Arial Unicode MS" w:hAnsi="Verdana" w:cs="Arial Unicode MS"/>
          <w:iCs/>
          <w:sz w:val="20"/>
          <w:szCs w:val="20"/>
          <w:lang w:eastAsia="pl-PL"/>
        </w:rPr>
        <w:t>rezerwowa w</w:t>
      </w:r>
      <w:r w:rsidR="00542071" w:rsidRPr="00A868A0"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 Lalikach, Laliki 352, 34-360 Milówka</w:t>
      </w:r>
    </w:p>
    <w:p w14:paraId="44E9C385" w14:textId="77777777" w:rsidR="002914B1" w:rsidRPr="00AC5E61" w:rsidRDefault="002914B1" w:rsidP="002914B1">
      <w:pPr>
        <w:spacing w:after="0" w:line="360" w:lineRule="auto"/>
        <w:jc w:val="both"/>
        <w:rPr>
          <w:rFonts w:ascii="Verdana" w:eastAsia="Arial Unicode MS" w:hAnsi="Verdana" w:cs="Arial Unicode MS"/>
          <w:b/>
          <w:iCs/>
          <w:color w:val="000000" w:themeColor="text1"/>
          <w:sz w:val="20"/>
          <w:szCs w:val="20"/>
          <w:lang w:eastAsia="pl-PL"/>
        </w:rPr>
      </w:pPr>
    </w:p>
    <w:p w14:paraId="4FCC7BA0" w14:textId="32D99645" w:rsidR="00A868A0" w:rsidRPr="00A868A0" w:rsidRDefault="00A868A0" w:rsidP="00A868A0">
      <w:pPr>
        <w:pStyle w:val="Akapitzlist"/>
        <w:numPr>
          <w:ilvl w:val="0"/>
          <w:numId w:val="8"/>
        </w:numPr>
        <w:spacing w:after="200" w:line="360" w:lineRule="auto"/>
        <w:ind w:left="284" w:hanging="284"/>
        <w:rPr>
          <w:rFonts w:ascii="Verdana" w:eastAsia="Arial Unicode MS" w:hAnsi="Verdana" w:cs="Arial Unicode MS"/>
          <w:b/>
          <w:iCs/>
          <w:sz w:val="20"/>
          <w:szCs w:val="20"/>
        </w:rPr>
      </w:pPr>
      <w:r w:rsidRPr="00A868A0">
        <w:rPr>
          <w:rFonts w:ascii="Verdana" w:eastAsia="Arial Unicode MS" w:hAnsi="Verdana" w:cs="Arial Unicode MS"/>
          <w:b/>
          <w:iCs/>
          <w:sz w:val="20"/>
          <w:szCs w:val="20"/>
        </w:rPr>
        <w:t>Wymagania techniczne łączy dla przedmiotowych punktów.</w:t>
      </w:r>
    </w:p>
    <w:p w14:paraId="3D7D0433" w14:textId="2254A501" w:rsidR="00004D40" w:rsidRDefault="00004D40" w:rsidP="00203E47">
      <w:pPr>
        <w:spacing w:after="0" w:line="360" w:lineRule="auto"/>
        <w:jc w:val="both"/>
        <w:rPr>
          <w:rFonts w:ascii="Verdana" w:eastAsia="Arial Unicode MS" w:hAnsi="Verdana" w:cs="Arial Unicode MS"/>
          <w:bCs/>
          <w:iCs/>
          <w:sz w:val="20"/>
          <w:szCs w:val="20"/>
        </w:rPr>
      </w:pPr>
      <w:r>
        <w:rPr>
          <w:rFonts w:ascii="Verdana" w:eastAsia="Arial Unicode MS" w:hAnsi="Verdana" w:cs="Arial Unicode MS"/>
          <w:bCs/>
          <w:iCs/>
          <w:sz w:val="20"/>
          <w:szCs w:val="20"/>
        </w:rPr>
        <w:t>-</w:t>
      </w:r>
      <w:r w:rsidR="00A868A0" w:rsidRPr="00554C30">
        <w:rPr>
          <w:rFonts w:ascii="Verdana" w:eastAsia="Arial Unicode MS" w:hAnsi="Verdana" w:cs="Arial Unicode MS"/>
          <w:b/>
          <w:iCs/>
          <w:sz w:val="20"/>
          <w:szCs w:val="20"/>
        </w:rPr>
        <w:t xml:space="preserve">dla punktu OUD </w:t>
      </w:r>
      <w:r w:rsidR="00A868A0" w:rsidRPr="006A4609">
        <w:rPr>
          <w:rFonts w:ascii="Verdana" w:eastAsia="Arial Unicode MS" w:hAnsi="Verdana" w:cs="Arial Unicode MS"/>
          <w:bCs/>
          <w:iCs/>
          <w:sz w:val="20"/>
          <w:szCs w:val="20"/>
        </w:rPr>
        <w:t>Milówka</w:t>
      </w:r>
      <w:r w:rsidR="006A4609" w:rsidRPr="006A4609">
        <w:rPr>
          <w:rFonts w:ascii="Verdana" w:eastAsia="Arial Unicode MS" w:hAnsi="Verdana" w:cs="Arial Unicode MS"/>
          <w:bCs/>
          <w:iCs/>
          <w:sz w:val="20"/>
          <w:szCs w:val="20"/>
          <w:lang w:eastAsia="pl-PL"/>
        </w:rPr>
        <w:t xml:space="preserve"> ul Grunwaldzka 70, 34-360 Milówka</w:t>
      </w:r>
      <w:r w:rsidR="00A868A0" w:rsidRPr="00A868A0">
        <w:rPr>
          <w:rFonts w:ascii="Verdana" w:eastAsia="Arial Unicode MS" w:hAnsi="Verdana" w:cs="Arial Unicode MS"/>
          <w:bCs/>
          <w:iCs/>
          <w:sz w:val="20"/>
          <w:szCs w:val="20"/>
        </w:rPr>
        <w:t xml:space="preserve"> </w:t>
      </w:r>
      <w:r w:rsidR="00A868A0">
        <w:rPr>
          <w:rFonts w:ascii="Verdana" w:eastAsia="Arial Unicode MS" w:hAnsi="Verdana" w:cs="Arial Unicode MS"/>
          <w:bCs/>
          <w:iCs/>
          <w:sz w:val="20"/>
          <w:szCs w:val="20"/>
        </w:rPr>
        <w:t>-</w:t>
      </w:r>
      <w:r w:rsidR="00720775">
        <w:rPr>
          <w:rFonts w:ascii="Verdana" w:eastAsia="Arial Unicode MS" w:hAnsi="Verdana" w:cs="Arial Unicode MS"/>
          <w:bCs/>
          <w:iCs/>
          <w:sz w:val="20"/>
          <w:szCs w:val="20"/>
        </w:rPr>
        <w:t xml:space="preserve">kabel światłowodowy należy wprowadzić do istniejącej </w:t>
      </w:r>
      <w:r w:rsidR="00075B89">
        <w:rPr>
          <w:rFonts w:ascii="Verdana" w:eastAsia="Arial Unicode MS" w:hAnsi="Verdana" w:cs="Arial Unicode MS"/>
          <w:bCs/>
          <w:iCs/>
          <w:sz w:val="20"/>
          <w:szCs w:val="20"/>
        </w:rPr>
        <w:t xml:space="preserve">kanalizacji </w:t>
      </w:r>
      <w:r w:rsidR="00075B89" w:rsidRPr="00A868A0">
        <w:rPr>
          <w:rFonts w:ascii="Verdana" w:eastAsia="Arial Unicode MS" w:hAnsi="Verdana" w:cs="Arial Unicode MS"/>
          <w:bCs/>
          <w:iCs/>
          <w:sz w:val="20"/>
          <w:szCs w:val="20"/>
        </w:rPr>
        <w:t>teletechnicznej</w:t>
      </w:r>
      <w:r w:rsidR="00720775">
        <w:rPr>
          <w:rFonts w:ascii="Verdana" w:eastAsia="Arial Unicode MS" w:hAnsi="Verdana" w:cs="Arial Unicode MS"/>
          <w:bCs/>
          <w:iCs/>
          <w:sz w:val="20"/>
          <w:szCs w:val="20"/>
        </w:rPr>
        <w:t xml:space="preserve"> na terenie OUD Milówka.</w:t>
      </w:r>
      <w:r w:rsidR="00203E47">
        <w:rPr>
          <w:rFonts w:ascii="Verdana" w:eastAsia="Arial Unicode MS" w:hAnsi="Verdana" w:cs="Arial Unicode MS"/>
          <w:bCs/>
          <w:iCs/>
          <w:sz w:val="20"/>
          <w:szCs w:val="20"/>
        </w:rPr>
        <w:t xml:space="preserve"> </w:t>
      </w:r>
      <w:r w:rsidR="00720775">
        <w:rPr>
          <w:rFonts w:ascii="Verdana" w:eastAsia="Arial Unicode MS" w:hAnsi="Verdana" w:cs="Arial Unicode MS"/>
          <w:bCs/>
          <w:iCs/>
          <w:sz w:val="20"/>
          <w:szCs w:val="20"/>
        </w:rPr>
        <w:t xml:space="preserve">Punkt </w:t>
      </w:r>
      <w:r w:rsidR="00075B89">
        <w:rPr>
          <w:rFonts w:ascii="Verdana" w:eastAsia="Arial Unicode MS" w:hAnsi="Verdana" w:cs="Arial Unicode MS"/>
          <w:bCs/>
          <w:iCs/>
          <w:sz w:val="20"/>
          <w:szCs w:val="20"/>
        </w:rPr>
        <w:t>styku:</w:t>
      </w:r>
      <w:r w:rsidR="00720775">
        <w:rPr>
          <w:rFonts w:ascii="Verdana" w:eastAsia="Arial Unicode MS" w:hAnsi="Verdana" w:cs="Arial Unicode MS"/>
          <w:bCs/>
          <w:iCs/>
          <w:sz w:val="20"/>
          <w:szCs w:val="20"/>
        </w:rPr>
        <w:t xml:space="preserve"> szafa serwerowa w budynku świadczenia</w:t>
      </w:r>
      <w:r>
        <w:rPr>
          <w:rFonts w:ascii="Verdana" w:eastAsia="Arial Unicode MS" w:hAnsi="Verdana" w:cs="Arial Unicode MS"/>
          <w:bCs/>
          <w:iCs/>
          <w:sz w:val="20"/>
          <w:szCs w:val="20"/>
        </w:rPr>
        <w:t xml:space="preserve"> </w:t>
      </w:r>
      <w:r w:rsidR="00720775">
        <w:rPr>
          <w:rFonts w:ascii="Verdana" w:eastAsia="Arial Unicode MS" w:hAnsi="Verdana" w:cs="Arial Unicode MS"/>
          <w:bCs/>
          <w:iCs/>
          <w:sz w:val="20"/>
          <w:szCs w:val="20"/>
        </w:rPr>
        <w:t xml:space="preserve">usługi. </w:t>
      </w:r>
    </w:p>
    <w:p w14:paraId="39BC4279" w14:textId="77777777" w:rsidR="00203E47" w:rsidRDefault="00247E91" w:rsidP="00203E47">
      <w:pPr>
        <w:spacing w:after="0" w:line="360" w:lineRule="auto"/>
        <w:jc w:val="both"/>
        <w:rPr>
          <w:rFonts w:ascii="Verdana" w:eastAsia="Arial Unicode MS" w:hAnsi="Verdana" w:cs="Arial Unicode MS"/>
          <w:iCs/>
          <w:sz w:val="20"/>
          <w:szCs w:val="20"/>
          <w:lang w:eastAsia="pl-PL"/>
        </w:rPr>
      </w:pPr>
      <w:r>
        <w:rPr>
          <w:rFonts w:ascii="Verdana" w:eastAsia="Arial Unicode MS" w:hAnsi="Verdana" w:cs="Arial Unicode MS"/>
          <w:bCs/>
          <w:iCs/>
          <w:sz w:val="20"/>
          <w:szCs w:val="20"/>
        </w:rPr>
        <w:t>-</w:t>
      </w:r>
      <w:r w:rsidR="00720775">
        <w:rPr>
          <w:rFonts w:ascii="Verdana" w:eastAsia="Arial Unicode MS" w:hAnsi="Verdana" w:cs="Arial Unicode MS"/>
          <w:bCs/>
          <w:iCs/>
          <w:sz w:val="20"/>
          <w:szCs w:val="20"/>
        </w:rPr>
        <w:t xml:space="preserve">Minimalna przepustowość łącza powinna wynosić   200Mbit/S </w:t>
      </w:r>
      <w:proofErr w:type="spellStart"/>
      <w:r w:rsidR="00720775">
        <w:rPr>
          <w:rFonts w:ascii="Verdana" w:eastAsia="Arial Unicode MS" w:hAnsi="Verdana" w:cs="Arial Unicode MS"/>
          <w:bCs/>
          <w:iCs/>
          <w:sz w:val="20"/>
          <w:szCs w:val="20"/>
        </w:rPr>
        <w:t>Download</w:t>
      </w:r>
      <w:proofErr w:type="spellEnd"/>
      <w:r w:rsidR="00720775">
        <w:rPr>
          <w:rFonts w:ascii="Verdana" w:eastAsia="Arial Unicode MS" w:hAnsi="Verdana" w:cs="Arial Unicode MS"/>
          <w:bCs/>
          <w:iCs/>
          <w:sz w:val="20"/>
          <w:szCs w:val="20"/>
        </w:rPr>
        <w:t xml:space="preserve"> ,100 </w:t>
      </w:r>
      <w:proofErr w:type="spellStart"/>
      <w:r w:rsidR="00720775">
        <w:rPr>
          <w:rFonts w:ascii="Verdana" w:eastAsia="Arial Unicode MS" w:hAnsi="Verdana" w:cs="Arial Unicode MS"/>
          <w:bCs/>
          <w:iCs/>
          <w:sz w:val="20"/>
          <w:szCs w:val="20"/>
        </w:rPr>
        <w:t>Mbit</w:t>
      </w:r>
      <w:proofErr w:type="spellEnd"/>
      <w:r w:rsidR="00720775">
        <w:rPr>
          <w:rFonts w:ascii="Verdana" w:eastAsia="Arial Unicode MS" w:hAnsi="Verdana" w:cs="Arial Unicode MS"/>
          <w:bCs/>
          <w:iCs/>
          <w:sz w:val="20"/>
          <w:szCs w:val="20"/>
        </w:rPr>
        <w:t xml:space="preserve">/s </w:t>
      </w:r>
      <w:proofErr w:type="spellStart"/>
      <w:r w:rsidR="00720775">
        <w:rPr>
          <w:rFonts w:ascii="Verdana" w:eastAsia="Arial Unicode MS" w:hAnsi="Verdana" w:cs="Arial Unicode MS"/>
          <w:bCs/>
          <w:iCs/>
          <w:sz w:val="20"/>
          <w:szCs w:val="20"/>
        </w:rPr>
        <w:t>Uployad</w:t>
      </w:r>
      <w:proofErr w:type="spellEnd"/>
      <w:r w:rsidR="00720775">
        <w:rPr>
          <w:rFonts w:ascii="Verdana" w:eastAsia="Arial Unicode MS" w:hAnsi="Verdana" w:cs="Arial Unicode MS"/>
          <w:bCs/>
          <w:iCs/>
          <w:sz w:val="20"/>
          <w:szCs w:val="20"/>
        </w:rPr>
        <w:t xml:space="preserve">. Łącze winno </w:t>
      </w:r>
      <w:r w:rsidR="00004D40">
        <w:rPr>
          <w:rFonts w:ascii="Verdana" w:eastAsia="Arial Unicode MS" w:hAnsi="Verdana" w:cs="Arial Unicode MS"/>
          <w:bCs/>
          <w:iCs/>
          <w:sz w:val="20"/>
          <w:szCs w:val="20"/>
        </w:rPr>
        <w:t>posiadać</w:t>
      </w:r>
      <w:r w:rsidR="00720775">
        <w:rPr>
          <w:rFonts w:ascii="Verdana" w:eastAsia="Arial Unicode MS" w:hAnsi="Verdana" w:cs="Arial Unicode MS"/>
          <w:bCs/>
          <w:iCs/>
          <w:sz w:val="20"/>
          <w:szCs w:val="20"/>
        </w:rPr>
        <w:t xml:space="preserve"> </w:t>
      </w:r>
      <w:r w:rsidR="00004D40">
        <w:rPr>
          <w:rFonts w:ascii="Verdana" w:eastAsia="Arial Unicode MS" w:hAnsi="Verdana" w:cs="Arial Unicode MS"/>
          <w:bCs/>
          <w:iCs/>
          <w:sz w:val="20"/>
          <w:szCs w:val="20"/>
        </w:rPr>
        <w:t>zewnętrzy</w:t>
      </w:r>
      <w:r w:rsidR="00720775">
        <w:rPr>
          <w:rFonts w:ascii="Verdana" w:eastAsia="Arial Unicode MS" w:hAnsi="Verdana" w:cs="Arial Unicode MS"/>
          <w:bCs/>
          <w:iCs/>
          <w:sz w:val="20"/>
          <w:szCs w:val="20"/>
        </w:rPr>
        <w:t xml:space="preserve"> adres IP, SLA na poziomie 99,85% </w:t>
      </w:r>
      <w:r w:rsidR="00337B0B">
        <w:rPr>
          <w:rFonts w:ascii="Verdana" w:eastAsia="Arial Unicode MS" w:hAnsi="Verdana" w:cs="Arial Unicode MS"/>
          <w:bCs/>
          <w:iCs/>
          <w:sz w:val="20"/>
          <w:szCs w:val="20"/>
        </w:rPr>
        <w:br/>
      </w:r>
      <w:r w:rsidR="00203E47"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Odchylenia od poziomu dostępności usługi (% odchylenia </w:t>
      </w:r>
      <w:proofErr w:type="spellStart"/>
      <w:r w:rsidR="00203E47">
        <w:rPr>
          <w:rFonts w:ascii="Verdana" w:eastAsia="Arial Unicode MS" w:hAnsi="Verdana" w:cs="Arial Unicode MS"/>
          <w:iCs/>
          <w:sz w:val="20"/>
          <w:szCs w:val="20"/>
          <w:lang w:eastAsia="pl-PL"/>
        </w:rPr>
        <w:t>poniżęj</w:t>
      </w:r>
      <w:proofErr w:type="spellEnd"/>
      <w:r w:rsidR="00203E47"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 MDU) świadczonej                         w danym miesiącu,</w:t>
      </w:r>
    </w:p>
    <w:p w14:paraId="064EF008" w14:textId="77777777" w:rsidR="00203E47" w:rsidRPr="00203E47" w:rsidRDefault="00203E47" w:rsidP="00203E47">
      <w:pPr>
        <w:spacing w:after="0" w:line="360" w:lineRule="auto"/>
        <w:jc w:val="both"/>
        <w:rPr>
          <w:rFonts w:ascii="Verdana" w:eastAsia="Arial Unicode MS" w:hAnsi="Verdana" w:cs="Arial Unicode MS"/>
          <w:iCs/>
          <w:sz w:val="20"/>
          <w:szCs w:val="20"/>
          <w:lang w:eastAsia="pl-PL"/>
        </w:rPr>
      </w:pPr>
      <w:r w:rsidRPr="00203E47">
        <w:rPr>
          <w:rFonts w:ascii="Verdana" w:eastAsia="Arial Unicode MS" w:hAnsi="Verdana" w:cs="Arial Unicode MS"/>
          <w:iCs/>
          <w:sz w:val="20"/>
          <w:szCs w:val="20"/>
          <w:lang w:eastAsia="pl-PL"/>
        </w:rPr>
        <w:t>Wysokość bonifikaty jako % abonamentu miesięcznego przeliczane dla uśrednionej ilości godzin w miesiącu 720.</w:t>
      </w:r>
    </w:p>
    <w:p w14:paraId="1D5B0EBE" w14:textId="77777777" w:rsidR="00203E47" w:rsidRPr="00203E47" w:rsidRDefault="00203E47" w:rsidP="00203E47">
      <w:pPr>
        <w:spacing w:after="0" w:line="360" w:lineRule="auto"/>
        <w:rPr>
          <w:rFonts w:ascii="Verdana" w:eastAsia="Arial Unicode MS" w:hAnsi="Verdana" w:cs="Arial Unicode MS"/>
          <w:iCs/>
          <w:sz w:val="20"/>
          <w:szCs w:val="20"/>
          <w:lang w:eastAsia="pl-PL"/>
        </w:rPr>
      </w:pPr>
      <w:r w:rsidRPr="00203E47">
        <w:rPr>
          <w:rFonts w:ascii="Verdana" w:eastAsia="Arial Unicode MS" w:hAnsi="Verdana" w:cs="Arial Unicode MS"/>
          <w:iCs/>
          <w:sz w:val="20"/>
          <w:szCs w:val="20"/>
          <w:lang w:eastAsia="pl-PL"/>
        </w:rPr>
        <w:t>Od MDU do ,0,29% - bonifikata 5%,</w:t>
      </w:r>
    </w:p>
    <w:p w14:paraId="49514C77" w14:textId="77777777" w:rsidR="00203E47" w:rsidRPr="00203E47" w:rsidRDefault="00203E47" w:rsidP="00203E47">
      <w:pPr>
        <w:spacing w:after="0" w:line="360" w:lineRule="auto"/>
        <w:rPr>
          <w:rFonts w:ascii="Verdana" w:eastAsia="Arial Unicode MS" w:hAnsi="Verdana" w:cs="Arial Unicode MS"/>
          <w:iCs/>
          <w:sz w:val="20"/>
          <w:szCs w:val="20"/>
          <w:lang w:eastAsia="pl-PL"/>
        </w:rPr>
      </w:pPr>
      <w:r w:rsidRPr="00203E47">
        <w:rPr>
          <w:rFonts w:ascii="Verdana" w:eastAsia="Arial Unicode MS" w:hAnsi="Verdana" w:cs="Arial Unicode MS"/>
          <w:iCs/>
          <w:sz w:val="20"/>
          <w:szCs w:val="20"/>
          <w:lang w:eastAsia="pl-PL"/>
        </w:rPr>
        <w:t>Od 0,3% do 0,49% - bonifikata 10%</w:t>
      </w:r>
    </w:p>
    <w:p w14:paraId="4EEF48F9" w14:textId="77777777" w:rsidR="00203E47" w:rsidRPr="00203E47" w:rsidRDefault="00203E47" w:rsidP="00203E47">
      <w:pPr>
        <w:spacing w:after="0" w:line="360" w:lineRule="auto"/>
        <w:rPr>
          <w:rFonts w:ascii="Verdana" w:eastAsia="Arial Unicode MS" w:hAnsi="Verdana" w:cs="Arial Unicode MS"/>
          <w:iCs/>
          <w:sz w:val="20"/>
          <w:szCs w:val="20"/>
          <w:lang w:eastAsia="pl-PL"/>
        </w:rPr>
      </w:pPr>
      <w:r w:rsidRPr="00203E47">
        <w:rPr>
          <w:rFonts w:ascii="Verdana" w:eastAsia="Arial Unicode MS" w:hAnsi="Verdana" w:cs="Arial Unicode MS"/>
          <w:iCs/>
          <w:sz w:val="20"/>
          <w:szCs w:val="20"/>
          <w:lang w:eastAsia="pl-PL"/>
        </w:rPr>
        <w:t>Od 0,5% do 0,99% - bonifikata 25%</w:t>
      </w:r>
    </w:p>
    <w:p w14:paraId="4CCF46D5" w14:textId="77777777" w:rsidR="00203E47" w:rsidRPr="00203E47" w:rsidRDefault="00203E47" w:rsidP="00203E47">
      <w:pPr>
        <w:spacing w:after="0" w:line="360" w:lineRule="auto"/>
        <w:rPr>
          <w:rFonts w:ascii="Verdana" w:eastAsia="Arial Unicode MS" w:hAnsi="Verdana" w:cs="Arial Unicode MS"/>
          <w:iCs/>
          <w:sz w:val="20"/>
          <w:szCs w:val="20"/>
          <w:lang w:eastAsia="pl-PL"/>
        </w:rPr>
      </w:pPr>
      <w:r w:rsidRPr="00203E47">
        <w:rPr>
          <w:rFonts w:ascii="Verdana" w:eastAsia="Arial Unicode MS" w:hAnsi="Verdana" w:cs="Arial Unicode MS"/>
          <w:iCs/>
          <w:sz w:val="20"/>
          <w:szCs w:val="20"/>
          <w:lang w:eastAsia="pl-PL"/>
        </w:rPr>
        <w:t>Od 1,0% do 1,49% - bonifikata 35%</w:t>
      </w:r>
    </w:p>
    <w:p w14:paraId="46DD3311" w14:textId="77777777" w:rsidR="00203E47" w:rsidRPr="00203E47" w:rsidRDefault="00203E47" w:rsidP="00203E47">
      <w:pPr>
        <w:spacing w:after="0" w:line="360" w:lineRule="auto"/>
        <w:rPr>
          <w:rFonts w:ascii="Verdana" w:eastAsia="Arial Unicode MS" w:hAnsi="Verdana" w:cs="Arial Unicode MS"/>
          <w:iCs/>
          <w:sz w:val="20"/>
          <w:szCs w:val="20"/>
          <w:lang w:eastAsia="pl-PL"/>
        </w:rPr>
      </w:pPr>
      <w:r w:rsidRPr="00203E47">
        <w:rPr>
          <w:rFonts w:ascii="Verdana" w:eastAsia="Arial Unicode MS" w:hAnsi="Verdana" w:cs="Arial Unicode MS"/>
          <w:iCs/>
          <w:sz w:val="20"/>
          <w:szCs w:val="20"/>
          <w:lang w:eastAsia="pl-PL"/>
        </w:rPr>
        <w:t>Od 1,5% do 1,99% - bonifikata 50%</w:t>
      </w:r>
    </w:p>
    <w:p w14:paraId="2EFCFD47" w14:textId="77777777" w:rsidR="00203E47" w:rsidRPr="00203E47" w:rsidRDefault="00203E47" w:rsidP="00203E47">
      <w:pPr>
        <w:spacing w:after="0" w:line="360" w:lineRule="auto"/>
        <w:rPr>
          <w:rFonts w:ascii="Verdana" w:eastAsia="Arial Unicode MS" w:hAnsi="Verdana" w:cs="Arial Unicode MS"/>
          <w:iCs/>
          <w:sz w:val="20"/>
          <w:szCs w:val="20"/>
          <w:lang w:eastAsia="pl-PL"/>
        </w:rPr>
      </w:pPr>
      <w:r w:rsidRPr="00203E47">
        <w:rPr>
          <w:rFonts w:ascii="Verdana" w:eastAsia="Arial Unicode MS" w:hAnsi="Verdana" w:cs="Arial Unicode MS"/>
          <w:iCs/>
          <w:sz w:val="20"/>
          <w:szCs w:val="20"/>
          <w:lang w:eastAsia="pl-PL"/>
        </w:rPr>
        <w:t>Od 2,0% do 4,99% - bonifikata 60%</w:t>
      </w:r>
    </w:p>
    <w:p w14:paraId="64BDF2A5" w14:textId="64A4E827" w:rsidR="00C41221" w:rsidRDefault="00203E47" w:rsidP="00E83EC5">
      <w:pPr>
        <w:spacing w:after="0" w:line="360" w:lineRule="auto"/>
        <w:rPr>
          <w:rFonts w:ascii="Verdana" w:eastAsia="Arial Unicode MS" w:hAnsi="Verdana" w:cs="Arial Unicode MS"/>
          <w:iCs/>
          <w:sz w:val="20"/>
          <w:szCs w:val="20"/>
          <w:lang w:eastAsia="pl-PL"/>
        </w:rPr>
      </w:pPr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>&gt;5% bonifikata 100%,</w:t>
      </w:r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br/>
        <w:t>-</w:t>
      </w:r>
      <w:r w:rsidR="00C254A3"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 </w:t>
      </w:r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>w przypadku wystąpienia awarii przywrócenie łącza w czasie nie dłuższym niż 12 godzin.</w:t>
      </w:r>
      <w:r w:rsidR="00C254A3"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 </w:t>
      </w:r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Zamawiający poinformuje Wykonawcę o zaistniałej </w:t>
      </w:r>
      <w:r w:rsidR="00075B89">
        <w:rPr>
          <w:rFonts w:ascii="Verdana" w:eastAsia="Arial Unicode MS" w:hAnsi="Verdana" w:cs="Arial Unicode MS"/>
          <w:iCs/>
          <w:sz w:val="20"/>
          <w:szCs w:val="20"/>
          <w:lang w:eastAsia="pl-PL"/>
        </w:rPr>
        <w:t>awarii w</w:t>
      </w:r>
      <w:r w:rsidR="00C254A3"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 formie telefonicznej na numer podany przez Wykonawcę aktywny całą dobę 7 dni w tygodniu.</w:t>
      </w:r>
    </w:p>
    <w:p w14:paraId="4E73530E" w14:textId="43E0F36E" w:rsidR="00C41221" w:rsidRDefault="00C41221" w:rsidP="00E83EC5">
      <w:pPr>
        <w:spacing w:after="0" w:line="360" w:lineRule="auto"/>
        <w:rPr>
          <w:rFonts w:ascii="Verdana" w:eastAsia="Arial Unicode MS" w:hAnsi="Verdana" w:cs="Arial Unicode MS"/>
          <w:iCs/>
          <w:sz w:val="20"/>
          <w:szCs w:val="20"/>
          <w:lang w:eastAsia="pl-PL"/>
        </w:rPr>
      </w:pPr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-urządzenia sieciowe końcowe dostarczone przez operatora muszą posiadać </w:t>
      </w:r>
      <w:r w:rsidR="00075B89">
        <w:rPr>
          <w:rFonts w:ascii="Verdana" w:eastAsia="Arial Unicode MS" w:hAnsi="Verdana" w:cs="Arial Unicode MS"/>
          <w:iCs/>
          <w:sz w:val="20"/>
          <w:szCs w:val="20"/>
          <w:lang w:eastAsia="pl-PL"/>
        </w:rPr>
        <w:t>funkcję:</w:t>
      </w:r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 </w:t>
      </w:r>
      <w:proofErr w:type="spellStart"/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>Vlan</w:t>
      </w:r>
      <w:proofErr w:type="spellEnd"/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, </w:t>
      </w:r>
      <w:proofErr w:type="spellStart"/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>Queues</w:t>
      </w:r>
      <w:proofErr w:type="spellEnd"/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, DHCP Serwer automatyczny backup ustawień., NTP </w:t>
      </w:r>
      <w:proofErr w:type="spellStart"/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>Clent</w:t>
      </w:r>
      <w:proofErr w:type="spellEnd"/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, SNMP, obsługa </w:t>
      </w:r>
      <w:proofErr w:type="spellStart"/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>telenet</w:t>
      </w:r>
      <w:proofErr w:type="spellEnd"/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. </w:t>
      </w:r>
      <w:proofErr w:type="spellStart"/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>ssh</w:t>
      </w:r>
      <w:proofErr w:type="spellEnd"/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, www, </w:t>
      </w:r>
      <w:proofErr w:type="spellStart"/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>PROEClient</w:t>
      </w:r>
      <w:proofErr w:type="spellEnd"/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>, Firewall</w:t>
      </w:r>
      <w:r w:rsidR="00AB389D"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. Na nim </w:t>
      </w:r>
      <w:r w:rsidR="00075B89">
        <w:rPr>
          <w:rFonts w:ascii="Verdana" w:eastAsia="Arial Unicode MS" w:hAnsi="Verdana" w:cs="Arial Unicode MS"/>
          <w:iCs/>
          <w:sz w:val="20"/>
          <w:szCs w:val="20"/>
          <w:lang w:eastAsia="pl-PL"/>
        </w:rPr>
        <w:t>winien być</w:t>
      </w:r>
      <w:r w:rsidR="00AB389D"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 zakolorowany adres </w:t>
      </w:r>
      <w:proofErr w:type="spellStart"/>
      <w:proofErr w:type="gramStart"/>
      <w:r w:rsidR="00AB389D">
        <w:rPr>
          <w:rFonts w:ascii="Verdana" w:eastAsia="Arial Unicode MS" w:hAnsi="Verdana" w:cs="Arial Unicode MS"/>
          <w:iCs/>
          <w:sz w:val="20"/>
          <w:szCs w:val="20"/>
          <w:lang w:eastAsia="pl-PL"/>
        </w:rPr>
        <w:t>ip</w:t>
      </w:r>
      <w:proofErr w:type="spellEnd"/>
      <w:r w:rsidR="00AB389D">
        <w:rPr>
          <w:rFonts w:ascii="Verdana" w:eastAsia="Arial Unicode MS" w:hAnsi="Verdana" w:cs="Arial Unicode MS"/>
          <w:iCs/>
          <w:sz w:val="20"/>
          <w:szCs w:val="20"/>
          <w:lang w:eastAsia="pl-PL"/>
        </w:rPr>
        <w:t>,.</w:t>
      </w:r>
      <w:proofErr w:type="gramEnd"/>
      <w:r w:rsidR="00AB389D"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 </w:t>
      </w:r>
      <w:r w:rsidR="00AB389D">
        <w:rPr>
          <w:rFonts w:ascii="Verdana" w:eastAsia="Arial Unicode MS" w:hAnsi="Verdana" w:cs="Arial Unicode MS"/>
          <w:iCs/>
          <w:sz w:val="20"/>
          <w:szCs w:val="20"/>
          <w:lang w:eastAsia="pl-PL"/>
        </w:rPr>
        <w:br/>
      </w:r>
    </w:p>
    <w:p w14:paraId="7240220A" w14:textId="670ACEB9" w:rsidR="00C254A3" w:rsidRDefault="00C254A3" w:rsidP="00E83EC5">
      <w:pPr>
        <w:spacing w:after="0" w:line="360" w:lineRule="auto"/>
        <w:rPr>
          <w:rFonts w:ascii="Verdana" w:eastAsia="Arial Unicode MS" w:hAnsi="Verdana" w:cs="Arial Unicode MS"/>
          <w:iCs/>
          <w:sz w:val="20"/>
          <w:szCs w:val="20"/>
          <w:lang w:eastAsia="pl-PL"/>
        </w:rPr>
      </w:pPr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lastRenderedPageBreak/>
        <w:br/>
        <w:t xml:space="preserve">- Wykonawca udzieli Zamawiającemu 24 miesięcznej gwarancji na wszystkie elementy łącza internetowego. </w:t>
      </w:r>
    </w:p>
    <w:p w14:paraId="2387040A" w14:textId="3FC1257B" w:rsidR="00C254A3" w:rsidRDefault="00C254A3" w:rsidP="00C254A3">
      <w:pPr>
        <w:spacing w:after="0" w:line="360" w:lineRule="auto"/>
        <w:jc w:val="both"/>
        <w:rPr>
          <w:rFonts w:ascii="Verdana" w:eastAsia="Arial Unicode MS" w:hAnsi="Verdana" w:cs="Arial Unicode MS"/>
          <w:iCs/>
          <w:sz w:val="20"/>
          <w:szCs w:val="20"/>
          <w:lang w:eastAsia="pl-PL"/>
        </w:rPr>
      </w:pPr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- po zakończeniu usługi demontaż wszystkich urządzeń dostarczonych i zamontowanych przez operatora i doprowadzenia obiektu do stanu pierwotnego </w:t>
      </w:r>
    </w:p>
    <w:p w14:paraId="48FE8F15" w14:textId="77777777" w:rsidR="0029270B" w:rsidRDefault="0029270B" w:rsidP="00C254A3">
      <w:pPr>
        <w:spacing w:after="0" w:line="360" w:lineRule="auto"/>
        <w:jc w:val="both"/>
        <w:rPr>
          <w:rFonts w:ascii="Verdana" w:eastAsia="Arial Unicode MS" w:hAnsi="Verdana" w:cs="Arial Unicode MS"/>
          <w:iCs/>
          <w:sz w:val="20"/>
          <w:szCs w:val="20"/>
          <w:lang w:eastAsia="pl-PL"/>
        </w:rPr>
      </w:pPr>
    </w:p>
    <w:p w14:paraId="3E5C8CBC" w14:textId="77777777" w:rsidR="0029270B" w:rsidRDefault="0029270B" w:rsidP="00C254A3">
      <w:pPr>
        <w:spacing w:after="0" w:line="360" w:lineRule="auto"/>
        <w:jc w:val="both"/>
        <w:rPr>
          <w:rFonts w:ascii="Verdana" w:eastAsia="Arial Unicode MS" w:hAnsi="Verdana" w:cs="Arial Unicode MS"/>
          <w:iCs/>
          <w:sz w:val="20"/>
          <w:szCs w:val="20"/>
          <w:lang w:eastAsia="pl-PL"/>
        </w:rPr>
      </w:pPr>
    </w:p>
    <w:p w14:paraId="4CDAB649" w14:textId="46402762" w:rsidR="0029270B" w:rsidRDefault="0029270B" w:rsidP="00C254A3">
      <w:pPr>
        <w:spacing w:after="0" w:line="360" w:lineRule="auto"/>
        <w:jc w:val="both"/>
        <w:rPr>
          <w:rFonts w:ascii="Verdana" w:eastAsia="Arial Unicode MS" w:hAnsi="Verdana" w:cs="Arial Unicode MS"/>
          <w:iCs/>
          <w:sz w:val="20"/>
          <w:szCs w:val="20"/>
          <w:lang w:eastAsia="pl-PL"/>
        </w:rPr>
      </w:pPr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>-</w:t>
      </w:r>
      <w:r w:rsidRPr="004704BA">
        <w:rPr>
          <w:rFonts w:ascii="Verdana" w:eastAsia="Arial Unicode MS" w:hAnsi="Verdana" w:cs="Arial Unicode MS"/>
          <w:b/>
          <w:bCs/>
          <w:iCs/>
          <w:sz w:val="20"/>
          <w:szCs w:val="20"/>
          <w:lang w:eastAsia="pl-PL"/>
        </w:rPr>
        <w:t xml:space="preserve">dla punktu Obwodu Drogowego w Skoczowie </w:t>
      </w:r>
      <w:r w:rsidR="004704BA" w:rsidRPr="004704BA">
        <w:rPr>
          <w:rFonts w:ascii="Verdana" w:eastAsia="Arial Unicode MS" w:hAnsi="Verdana" w:cs="Arial Unicode MS"/>
          <w:b/>
          <w:bCs/>
          <w:iCs/>
          <w:sz w:val="20"/>
          <w:szCs w:val="20"/>
          <w:lang w:eastAsia="pl-PL"/>
        </w:rPr>
        <w:t xml:space="preserve">ul. Wierzbowa 8, 43-430 Skoczów Pogórze </w:t>
      </w:r>
      <w:r w:rsidR="00A450B6">
        <w:rPr>
          <w:rFonts w:ascii="Verdana" w:eastAsia="Arial Unicode MS" w:hAnsi="Verdana" w:cs="Arial Unicode MS"/>
          <w:iCs/>
          <w:sz w:val="20"/>
          <w:szCs w:val="20"/>
          <w:lang w:eastAsia="pl-PL"/>
        </w:rPr>
        <w:t>-kabel światłowodowy należy poprowadzić do punktu styku: szafa serwerowa w budynku świadczenia usługi</w:t>
      </w:r>
      <w:r w:rsidR="00E30165">
        <w:rPr>
          <w:rFonts w:ascii="Verdana" w:eastAsia="Arial Unicode MS" w:hAnsi="Verdana" w:cs="Arial Unicode MS"/>
          <w:iCs/>
          <w:sz w:val="20"/>
          <w:szCs w:val="20"/>
          <w:lang w:eastAsia="pl-PL"/>
        </w:rPr>
        <w:t>.</w:t>
      </w:r>
      <w:r w:rsidR="00A450B6"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  </w:t>
      </w:r>
    </w:p>
    <w:p w14:paraId="43142CA0" w14:textId="7F633101" w:rsidR="00A450B6" w:rsidRDefault="00A450B6" w:rsidP="00A450B6">
      <w:pPr>
        <w:spacing w:after="0" w:line="360" w:lineRule="auto"/>
        <w:jc w:val="both"/>
        <w:rPr>
          <w:rFonts w:ascii="Verdana" w:eastAsia="Arial Unicode MS" w:hAnsi="Verdana" w:cs="Arial Unicode MS"/>
          <w:iCs/>
          <w:sz w:val="20"/>
          <w:szCs w:val="20"/>
          <w:lang w:eastAsia="pl-PL"/>
        </w:rPr>
      </w:pPr>
      <w:r>
        <w:rPr>
          <w:rFonts w:ascii="Verdana" w:eastAsia="Arial Unicode MS" w:hAnsi="Verdana" w:cs="Arial Unicode MS"/>
          <w:bCs/>
          <w:iCs/>
          <w:sz w:val="20"/>
          <w:szCs w:val="20"/>
        </w:rPr>
        <w:t xml:space="preserve">-Minimalna przepustowość łącza powinna wynosić   100Mbit/S </w:t>
      </w:r>
      <w:proofErr w:type="spellStart"/>
      <w:r>
        <w:rPr>
          <w:rFonts w:ascii="Verdana" w:eastAsia="Arial Unicode MS" w:hAnsi="Verdana" w:cs="Arial Unicode MS"/>
          <w:bCs/>
          <w:iCs/>
          <w:sz w:val="20"/>
          <w:szCs w:val="20"/>
        </w:rPr>
        <w:t>Download</w:t>
      </w:r>
      <w:proofErr w:type="spellEnd"/>
      <w:r>
        <w:rPr>
          <w:rFonts w:ascii="Verdana" w:eastAsia="Arial Unicode MS" w:hAnsi="Verdana" w:cs="Arial Unicode MS"/>
          <w:bCs/>
          <w:iCs/>
          <w:sz w:val="20"/>
          <w:szCs w:val="20"/>
        </w:rPr>
        <w:t xml:space="preserve"> ,50 </w:t>
      </w:r>
      <w:proofErr w:type="spellStart"/>
      <w:r>
        <w:rPr>
          <w:rFonts w:ascii="Verdana" w:eastAsia="Arial Unicode MS" w:hAnsi="Verdana" w:cs="Arial Unicode MS"/>
          <w:bCs/>
          <w:iCs/>
          <w:sz w:val="20"/>
          <w:szCs w:val="20"/>
        </w:rPr>
        <w:t>Mbit</w:t>
      </w:r>
      <w:proofErr w:type="spellEnd"/>
      <w:r>
        <w:rPr>
          <w:rFonts w:ascii="Verdana" w:eastAsia="Arial Unicode MS" w:hAnsi="Verdana" w:cs="Arial Unicode MS"/>
          <w:bCs/>
          <w:iCs/>
          <w:sz w:val="20"/>
          <w:szCs w:val="20"/>
        </w:rPr>
        <w:t xml:space="preserve">/s </w:t>
      </w:r>
      <w:proofErr w:type="spellStart"/>
      <w:r>
        <w:rPr>
          <w:rFonts w:ascii="Verdana" w:eastAsia="Arial Unicode MS" w:hAnsi="Verdana" w:cs="Arial Unicode MS"/>
          <w:bCs/>
          <w:iCs/>
          <w:sz w:val="20"/>
          <w:szCs w:val="20"/>
        </w:rPr>
        <w:t>Uployad</w:t>
      </w:r>
      <w:proofErr w:type="spellEnd"/>
      <w:r>
        <w:rPr>
          <w:rFonts w:ascii="Verdana" w:eastAsia="Arial Unicode MS" w:hAnsi="Verdana" w:cs="Arial Unicode MS"/>
          <w:bCs/>
          <w:iCs/>
          <w:sz w:val="20"/>
          <w:szCs w:val="20"/>
        </w:rPr>
        <w:t xml:space="preserve">. Łącze winno posiadać zewnętrzy adres IP, SLA na poziomie 99,85% </w:t>
      </w:r>
      <w:r>
        <w:rPr>
          <w:rFonts w:ascii="Verdana" w:eastAsia="Arial Unicode MS" w:hAnsi="Verdana" w:cs="Arial Unicode MS"/>
          <w:bCs/>
          <w:iCs/>
          <w:sz w:val="20"/>
          <w:szCs w:val="20"/>
        </w:rPr>
        <w:br/>
      </w:r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Odchylenia od poziomu dostępności usługi (% odchylenia </w:t>
      </w:r>
      <w:proofErr w:type="spellStart"/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>poniżęj</w:t>
      </w:r>
      <w:proofErr w:type="spellEnd"/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 MDU) świadczonej                         w danym miesiącu,</w:t>
      </w:r>
    </w:p>
    <w:p w14:paraId="7800C219" w14:textId="77777777" w:rsidR="00A450B6" w:rsidRPr="00203E47" w:rsidRDefault="00A450B6" w:rsidP="00A450B6">
      <w:pPr>
        <w:spacing w:after="0" w:line="360" w:lineRule="auto"/>
        <w:jc w:val="both"/>
        <w:rPr>
          <w:rFonts w:ascii="Verdana" w:eastAsia="Arial Unicode MS" w:hAnsi="Verdana" w:cs="Arial Unicode MS"/>
          <w:iCs/>
          <w:sz w:val="20"/>
          <w:szCs w:val="20"/>
          <w:lang w:eastAsia="pl-PL"/>
        </w:rPr>
      </w:pPr>
      <w:r w:rsidRPr="00203E47">
        <w:rPr>
          <w:rFonts w:ascii="Verdana" w:eastAsia="Arial Unicode MS" w:hAnsi="Verdana" w:cs="Arial Unicode MS"/>
          <w:iCs/>
          <w:sz w:val="20"/>
          <w:szCs w:val="20"/>
          <w:lang w:eastAsia="pl-PL"/>
        </w:rPr>
        <w:t>Wysokość bonifikaty jako % abonamentu miesięcznego przeliczane dla uśrednionej ilości godzin w miesiącu 720.</w:t>
      </w:r>
    </w:p>
    <w:p w14:paraId="50234054" w14:textId="77777777" w:rsidR="00A450B6" w:rsidRPr="00203E47" w:rsidRDefault="00A450B6" w:rsidP="00E30165">
      <w:pPr>
        <w:spacing w:after="0" w:line="360" w:lineRule="auto"/>
        <w:rPr>
          <w:rFonts w:ascii="Verdana" w:eastAsia="Arial Unicode MS" w:hAnsi="Verdana" w:cs="Arial Unicode MS"/>
          <w:iCs/>
          <w:sz w:val="20"/>
          <w:szCs w:val="20"/>
          <w:lang w:eastAsia="pl-PL"/>
        </w:rPr>
      </w:pPr>
      <w:r w:rsidRPr="00203E47">
        <w:rPr>
          <w:rFonts w:ascii="Verdana" w:eastAsia="Arial Unicode MS" w:hAnsi="Verdana" w:cs="Arial Unicode MS"/>
          <w:iCs/>
          <w:sz w:val="20"/>
          <w:szCs w:val="20"/>
          <w:lang w:eastAsia="pl-PL"/>
        </w:rPr>
        <w:t>Od MDU do ,0,29% - bonifikata 5%,</w:t>
      </w:r>
    </w:p>
    <w:p w14:paraId="7367AB1B" w14:textId="77777777" w:rsidR="00A450B6" w:rsidRPr="00203E47" w:rsidRDefault="00A450B6" w:rsidP="00E30165">
      <w:pPr>
        <w:spacing w:after="0" w:line="360" w:lineRule="auto"/>
        <w:rPr>
          <w:rFonts w:ascii="Verdana" w:eastAsia="Arial Unicode MS" w:hAnsi="Verdana" w:cs="Arial Unicode MS"/>
          <w:iCs/>
          <w:sz w:val="20"/>
          <w:szCs w:val="20"/>
          <w:lang w:eastAsia="pl-PL"/>
        </w:rPr>
      </w:pPr>
      <w:r w:rsidRPr="00203E47">
        <w:rPr>
          <w:rFonts w:ascii="Verdana" w:eastAsia="Arial Unicode MS" w:hAnsi="Verdana" w:cs="Arial Unicode MS"/>
          <w:iCs/>
          <w:sz w:val="20"/>
          <w:szCs w:val="20"/>
          <w:lang w:eastAsia="pl-PL"/>
        </w:rPr>
        <w:t>Od 0,3% do 0,49% - bonifikata 10%</w:t>
      </w:r>
    </w:p>
    <w:p w14:paraId="6B1C2DC8" w14:textId="77777777" w:rsidR="00A450B6" w:rsidRPr="00203E47" w:rsidRDefault="00A450B6" w:rsidP="00E30165">
      <w:pPr>
        <w:spacing w:after="0" w:line="360" w:lineRule="auto"/>
        <w:rPr>
          <w:rFonts w:ascii="Verdana" w:eastAsia="Arial Unicode MS" w:hAnsi="Verdana" w:cs="Arial Unicode MS"/>
          <w:iCs/>
          <w:sz w:val="20"/>
          <w:szCs w:val="20"/>
          <w:lang w:eastAsia="pl-PL"/>
        </w:rPr>
      </w:pPr>
      <w:r w:rsidRPr="00203E47">
        <w:rPr>
          <w:rFonts w:ascii="Verdana" w:eastAsia="Arial Unicode MS" w:hAnsi="Verdana" w:cs="Arial Unicode MS"/>
          <w:iCs/>
          <w:sz w:val="20"/>
          <w:szCs w:val="20"/>
          <w:lang w:eastAsia="pl-PL"/>
        </w:rPr>
        <w:t>Od 0,5% do 0,99% - bonifikata 25%</w:t>
      </w:r>
    </w:p>
    <w:p w14:paraId="33153EFA" w14:textId="77777777" w:rsidR="00A450B6" w:rsidRPr="00203E47" w:rsidRDefault="00A450B6" w:rsidP="00E30165">
      <w:pPr>
        <w:spacing w:after="0" w:line="360" w:lineRule="auto"/>
        <w:rPr>
          <w:rFonts w:ascii="Verdana" w:eastAsia="Arial Unicode MS" w:hAnsi="Verdana" w:cs="Arial Unicode MS"/>
          <w:iCs/>
          <w:sz w:val="20"/>
          <w:szCs w:val="20"/>
          <w:lang w:eastAsia="pl-PL"/>
        </w:rPr>
      </w:pPr>
      <w:r w:rsidRPr="00203E47">
        <w:rPr>
          <w:rFonts w:ascii="Verdana" w:eastAsia="Arial Unicode MS" w:hAnsi="Verdana" w:cs="Arial Unicode MS"/>
          <w:iCs/>
          <w:sz w:val="20"/>
          <w:szCs w:val="20"/>
          <w:lang w:eastAsia="pl-PL"/>
        </w:rPr>
        <w:t>Od 1,0% do 1,49% - bonifikata 35%</w:t>
      </w:r>
    </w:p>
    <w:p w14:paraId="511DD742" w14:textId="77777777" w:rsidR="00A450B6" w:rsidRPr="00203E47" w:rsidRDefault="00A450B6" w:rsidP="00E30165">
      <w:pPr>
        <w:spacing w:after="0" w:line="360" w:lineRule="auto"/>
        <w:rPr>
          <w:rFonts w:ascii="Verdana" w:eastAsia="Arial Unicode MS" w:hAnsi="Verdana" w:cs="Arial Unicode MS"/>
          <w:iCs/>
          <w:sz w:val="20"/>
          <w:szCs w:val="20"/>
          <w:lang w:eastAsia="pl-PL"/>
        </w:rPr>
      </w:pPr>
      <w:r w:rsidRPr="00203E47">
        <w:rPr>
          <w:rFonts w:ascii="Verdana" w:eastAsia="Arial Unicode MS" w:hAnsi="Verdana" w:cs="Arial Unicode MS"/>
          <w:iCs/>
          <w:sz w:val="20"/>
          <w:szCs w:val="20"/>
          <w:lang w:eastAsia="pl-PL"/>
        </w:rPr>
        <w:t>Od 1,5% do 1,99% - bonifikata 50%</w:t>
      </w:r>
    </w:p>
    <w:p w14:paraId="00D7E209" w14:textId="77777777" w:rsidR="00A450B6" w:rsidRPr="00203E47" w:rsidRDefault="00A450B6" w:rsidP="00E30165">
      <w:pPr>
        <w:spacing w:after="0" w:line="360" w:lineRule="auto"/>
        <w:rPr>
          <w:rFonts w:ascii="Verdana" w:eastAsia="Arial Unicode MS" w:hAnsi="Verdana" w:cs="Arial Unicode MS"/>
          <w:iCs/>
          <w:sz w:val="20"/>
          <w:szCs w:val="20"/>
          <w:lang w:eastAsia="pl-PL"/>
        </w:rPr>
      </w:pPr>
      <w:r w:rsidRPr="00203E47">
        <w:rPr>
          <w:rFonts w:ascii="Verdana" w:eastAsia="Arial Unicode MS" w:hAnsi="Verdana" w:cs="Arial Unicode MS"/>
          <w:iCs/>
          <w:sz w:val="20"/>
          <w:szCs w:val="20"/>
          <w:lang w:eastAsia="pl-PL"/>
        </w:rPr>
        <w:t>Od 2,0% do 4,99% - bonifikata 60%</w:t>
      </w:r>
    </w:p>
    <w:p w14:paraId="71916500" w14:textId="78E21F5A" w:rsidR="00C41221" w:rsidRDefault="00A450B6" w:rsidP="00E30165">
      <w:pPr>
        <w:spacing w:after="0" w:line="360" w:lineRule="auto"/>
        <w:rPr>
          <w:rFonts w:ascii="Verdana" w:eastAsia="Arial Unicode MS" w:hAnsi="Verdana" w:cs="Arial Unicode MS"/>
          <w:iCs/>
          <w:sz w:val="20"/>
          <w:szCs w:val="20"/>
          <w:lang w:eastAsia="pl-PL"/>
        </w:rPr>
      </w:pPr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>&gt;5% bonifikata 100%,</w:t>
      </w:r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br/>
        <w:t xml:space="preserve">- w przypadku wystąpienia awarii przywrócenie łącza w czasie nie dłuższym niż 12 godzin. Zamawiający poinformuje Wykonawcę o zaistniałej </w:t>
      </w:r>
      <w:r w:rsidR="00075B89">
        <w:rPr>
          <w:rFonts w:ascii="Verdana" w:eastAsia="Arial Unicode MS" w:hAnsi="Verdana" w:cs="Arial Unicode MS"/>
          <w:iCs/>
          <w:sz w:val="20"/>
          <w:szCs w:val="20"/>
          <w:lang w:eastAsia="pl-PL"/>
        </w:rPr>
        <w:t>awarii w</w:t>
      </w:r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 formie telefonicznej na numer podany przez Wykonawcę aktywny całą dobę 7 dni w tygodniu</w:t>
      </w:r>
    </w:p>
    <w:p w14:paraId="0A79543F" w14:textId="536F2DCC" w:rsidR="00A450B6" w:rsidRDefault="00A450B6" w:rsidP="00E30165">
      <w:pPr>
        <w:spacing w:after="0" w:line="360" w:lineRule="auto"/>
        <w:jc w:val="both"/>
        <w:rPr>
          <w:rFonts w:ascii="Verdana" w:eastAsia="Arial Unicode MS" w:hAnsi="Verdana" w:cs="Arial Unicode MS"/>
          <w:iCs/>
          <w:sz w:val="20"/>
          <w:szCs w:val="20"/>
          <w:lang w:eastAsia="pl-PL"/>
        </w:rPr>
      </w:pPr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>-monitorowanie usługi czasu dostępu od routera brzegowego szkieletu sieci do miejsca docelowego świadczenia usługi do wglądu w razie konieczności. Monitorowanie ciągłości pracy urządzenia sieciowego końcowego</w:t>
      </w:r>
      <w:r w:rsidR="00E30165">
        <w:rPr>
          <w:rFonts w:ascii="Verdana" w:eastAsia="Arial Unicode MS" w:hAnsi="Verdana" w:cs="Arial Unicode MS"/>
          <w:iCs/>
          <w:sz w:val="20"/>
          <w:szCs w:val="20"/>
          <w:lang w:eastAsia="pl-PL"/>
        </w:rPr>
        <w:t>.</w:t>
      </w:r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 </w:t>
      </w:r>
    </w:p>
    <w:p w14:paraId="52C76514" w14:textId="2D4F3ED4" w:rsidR="00A450B6" w:rsidRDefault="00A450B6" w:rsidP="00E30165">
      <w:pPr>
        <w:spacing w:after="0" w:line="360" w:lineRule="auto"/>
        <w:jc w:val="both"/>
        <w:rPr>
          <w:rFonts w:ascii="Verdana" w:eastAsia="Arial Unicode MS" w:hAnsi="Verdana" w:cs="Arial Unicode MS"/>
          <w:iCs/>
          <w:sz w:val="20"/>
          <w:szCs w:val="20"/>
          <w:lang w:eastAsia="pl-PL"/>
        </w:rPr>
      </w:pPr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>-urządzenia sieciowe końcowe dostarczone przez operatora muszą posiadać funkcję:</w:t>
      </w:r>
    </w:p>
    <w:p w14:paraId="5037296F" w14:textId="5AAFAE3D" w:rsidR="00E30165" w:rsidRDefault="00C254A3" w:rsidP="00E30165">
      <w:pPr>
        <w:spacing w:after="200" w:line="360" w:lineRule="auto"/>
        <w:jc w:val="both"/>
        <w:rPr>
          <w:rFonts w:ascii="Verdana" w:eastAsia="Arial Unicode MS" w:hAnsi="Verdana" w:cs="Arial Unicode MS"/>
          <w:iCs/>
          <w:sz w:val="20"/>
          <w:szCs w:val="20"/>
          <w:lang w:eastAsia="pl-PL"/>
        </w:rPr>
      </w:pPr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 </w:t>
      </w:r>
      <w:r w:rsidR="00AB389D"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VLAN, </w:t>
      </w:r>
      <w:proofErr w:type="spellStart"/>
      <w:r w:rsidR="00AB389D">
        <w:rPr>
          <w:rFonts w:ascii="Verdana" w:eastAsia="Arial Unicode MS" w:hAnsi="Verdana" w:cs="Arial Unicode MS"/>
          <w:iCs/>
          <w:sz w:val="20"/>
          <w:szCs w:val="20"/>
          <w:lang w:eastAsia="pl-PL"/>
        </w:rPr>
        <w:t>Queeues</w:t>
      </w:r>
      <w:proofErr w:type="spellEnd"/>
      <w:r w:rsidR="00AB389D"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, DHCP, Serwer automatyczny backup ustawień, NTP Client, SNMP, obsługa </w:t>
      </w:r>
      <w:proofErr w:type="spellStart"/>
      <w:proofErr w:type="gramStart"/>
      <w:r w:rsidR="00AB389D">
        <w:rPr>
          <w:rFonts w:ascii="Verdana" w:eastAsia="Arial Unicode MS" w:hAnsi="Verdana" w:cs="Arial Unicode MS"/>
          <w:iCs/>
          <w:sz w:val="20"/>
          <w:szCs w:val="20"/>
          <w:lang w:eastAsia="pl-PL"/>
        </w:rPr>
        <w:t>telenet,ssh</w:t>
      </w:r>
      <w:proofErr w:type="spellEnd"/>
      <w:proofErr w:type="gramEnd"/>
      <w:r w:rsidR="00AB389D"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, www, PPOE Client, Firewall. Na nim </w:t>
      </w:r>
      <w:r w:rsidR="00075B89">
        <w:rPr>
          <w:rFonts w:ascii="Verdana" w:eastAsia="Arial Unicode MS" w:hAnsi="Verdana" w:cs="Arial Unicode MS"/>
          <w:iCs/>
          <w:sz w:val="20"/>
          <w:szCs w:val="20"/>
          <w:lang w:eastAsia="pl-PL"/>
        </w:rPr>
        <w:t>winien być</w:t>
      </w:r>
      <w:r w:rsidR="00AB389D"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 zakolorowany adres </w:t>
      </w:r>
      <w:proofErr w:type="spellStart"/>
      <w:proofErr w:type="gramStart"/>
      <w:r w:rsidR="00AB389D">
        <w:rPr>
          <w:rFonts w:ascii="Verdana" w:eastAsia="Arial Unicode MS" w:hAnsi="Verdana" w:cs="Arial Unicode MS"/>
          <w:iCs/>
          <w:sz w:val="20"/>
          <w:szCs w:val="20"/>
          <w:lang w:eastAsia="pl-PL"/>
        </w:rPr>
        <w:t>ip</w:t>
      </w:r>
      <w:proofErr w:type="spellEnd"/>
      <w:r w:rsidR="00AB389D">
        <w:rPr>
          <w:rFonts w:ascii="Verdana" w:eastAsia="Arial Unicode MS" w:hAnsi="Verdana" w:cs="Arial Unicode MS"/>
          <w:iCs/>
          <w:sz w:val="20"/>
          <w:szCs w:val="20"/>
          <w:lang w:eastAsia="pl-PL"/>
        </w:rPr>
        <w:t>,.</w:t>
      </w:r>
      <w:proofErr w:type="gramEnd"/>
      <w:r w:rsidR="00AB389D"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 </w:t>
      </w:r>
    </w:p>
    <w:p w14:paraId="6F3D77DD" w14:textId="77777777" w:rsidR="00E30165" w:rsidRDefault="00E30165" w:rsidP="00E30165">
      <w:pPr>
        <w:spacing w:after="0" w:line="360" w:lineRule="auto"/>
        <w:rPr>
          <w:rFonts w:ascii="Verdana" w:eastAsia="Arial Unicode MS" w:hAnsi="Verdana" w:cs="Arial Unicode MS"/>
          <w:iCs/>
          <w:sz w:val="20"/>
          <w:szCs w:val="20"/>
          <w:lang w:eastAsia="pl-PL"/>
        </w:rPr>
      </w:pPr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- Wykonawca udzieli Zamawiającemu 24 miesięcznej gwarancji na wszystkie elementy łącza internetowego. </w:t>
      </w:r>
    </w:p>
    <w:p w14:paraId="242C52BF" w14:textId="77777777" w:rsidR="00E30165" w:rsidRDefault="00E30165" w:rsidP="00E30165">
      <w:pPr>
        <w:spacing w:after="0" w:line="360" w:lineRule="auto"/>
        <w:jc w:val="both"/>
        <w:rPr>
          <w:rFonts w:ascii="Verdana" w:eastAsia="Arial Unicode MS" w:hAnsi="Verdana" w:cs="Arial Unicode MS"/>
          <w:iCs/>
          <w:sz w:val="20"/>
          <w:szCs w:val="20"/>
          <w:lang w:eastAsia="pl-PL"/>
        </w:rPr>
      </w:pPr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- po zakończeniu usługi demontaż wszystkich urządzeń dostarczonych i zamontowanych przez operatora i doprowadzenia obiektu do stanu pierwotnego </w:t>
      </w:r>
    </w:p>
    <w:p w14:paraId="57E8C1A3" w14:textId="3C4C2513" w:rsidR="00203E47" w:rsidRDefault="00203E47" w:rsidP="00AB389D">
      <w:pPr>
        <w:spacing w:after="200" w:line="360" w:lineRule="auto"/>
        <w:jc w:val="both"/>
        <w:rPr>
          <w:rFonts w:ascii="Verdana" w:eastAsia="Arial Unicode MS" w:hAnsi="Verdana" w:cs="Arial Unicode MS"/>
          <w:iCs/>
          <w:sz w:val="20"/>
          <w:szCs w:val="20"/>
          <w:lang w:eastAsia="pl-PL"/>
        </w:rPr>
      </w:pPr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lastRenderedPageBreak/>
        <w:br/>
      </w:r>
    </w:p>
    <w:p w14:paraId="56490720" w14:textId="705C2459" w:rsidR="00554C30" w:rsidRDefault="00554C30" w:rsidP="00554C30">
      <w:pPr>
        <w:spacing w:after="0" w:line="360" w:lineRule="auto"/>
        <w:jc w:val="both"/>
        <w:rPr>
          <w:rFonts w:ascii="Verdana" w:eastAsia="Arial Unicode MS" w:hAnsi="Verdana" w:cs="Arial Unicode MS"/>
          <w:bCs/>
          <w:iCs/>
          <w:sz w:val="20"/>
          <w:szCs w:val="20"/>
        </w:rPr>
      </w:pPr>
      <w:r>
        <w:rPr>
          <w:rFonts w:ascii="Verdana" w:eastAsia="Arial Unicode MS" w:hAnsi="Verdana" w:cs="Arial Unicode MS"/>
          <w:bCs/>
          <w:iCs/>
          <w:sz w:val="20"/>
          <w:szCs w:val="20"/>
        </w:rPr>
        <w:t>-</w:t>
      </w:r>
      <w:r w:rsidRPr="00554C30">
        <w:rPr>
          <w:rFonts w:ascii="Verdana" w:eastAsia="Arial Unicode MS" w:hAnsi="Verdana" w:cs="Arial Unicode MS"/>
          <w:b/>
          <w:iCs/>
          <w:sz w:val="20"/>
          <w:szCs w:val="20"/>
        </w:rPr>
        <w:t xml:space="preserve">dla punktu </w:t>
      </w:r>
      <w:r>
        <w:rPr>
          <w:rFonts w:ascii="Verdana" w:eastAsia="Arial Unicode MS" w:hAnsi="Verdana" w:cs="Arial Unicode MS"/>
          <w:b/>
          <w:iCs/>
          <w:sz w:val="20"/>
          <w:szCs w:val="20"/>
        </w:rPr>
        <w:t xml:space="preserve">dyspozytornia rezerwowa CZT Laliki </w:t>
      </w:r>
      <w:r>
        <w:rPr>
          <w:rFonts w:ascii="Verdana" w:eastAsia="Arial Unicode MS" w:hAnsi="Verdana" w:cs="Arial Unicode MS"/>
          <w:bCs/>
          <w:iCs/>
          <w:sz w:val="20"/>
          <w:szCs w:val="20"/>
        </w:rPr>
        <w:t>–</w:t>
      </w:r>
    </w:p>
    <w:p w14:paraId="047511D1" w14:textId="422E3D16" w:rsidR="00DF00B9" w:rsidRPr="00DF00B9" w:rsidRDefault="00DF00B9" w:rsidP="00DF00B9">
      <w:pPr>
        <w:spacing w:after="0" w:line="360" w:lineRule="auto"/>
        <w:jc w:val="both"/>
        <w:rPr>
          <w:rFonts w:ascii="Verdana" w:eastAsia="Arial Unicode MS" w:hAnsi="Verdana" w:cs="Arial Unicode MS"/>
          <w:iCs/>
          <w:sz w:val="20"/>
          <w:szCs w:val="20"/>
        </w:rPr>
      </w:pPr>
      <w:r>
        <w:rPr>
          <w:rFonts w:ascii="Verdana" w:eastAsia="Arial Unicode MS" w:hAnsi="Verdana" w:cs="Arial Unicode MS"/>
          <w:bCs/>
          <w:iCs/>
          <w:sz w:val="20"/>
          <w:szCs w:val="20"/>
        </w:rPr>
        <w:t>-</w:t>
      </w:r>
      <w:r w:rsidRPr="00DF00B9">
        <w:rPr>
          <w:rFonts w:ascii="Verdana" w:eastAsia="Arial Unicode MS" w:hAnsi="Verdana" w:cs="Arial Unicode MS"/>
          <w:iCs/>
          <w:sz w:val="20"/>
          <w:szCs w:val="20"/>
        </w:rPr>
        <w:t xml:space="preserve"> </w:t>
      </w:r>
      <w:r>
        <w:rPr>
          <w:rFonts w:ascii="Verdana" w:eastAsia="Arial Unicode MS" w:hAnsi="Verdana" w:cs="Arial Unicode MS"/>
          <w:iCs/>
          <w:sz w:val="20"/>
          <w:szCs w:val="20"/>
        </w:rPr>
        <w:t>d</w:t>
      </w:r>
      <w:r w:rsidRPr="00542071">
        <w:rPr>
          <w:rFonts w:ascii="Verdana" w:eastAsia="Arial Unicode MS" w:hAnsi="Verdana" w:cs="Arial Unicode MS"/>
          <w:iCs/>
          <w:sz w:val="20"/>
          <w:szCs w:val="20"/>
        </w:rPr>
        <w:t xml:space="preserve">ostarczenie we własnym zakresie niezbędnego </w:t>
      </w:r>
      <w:r w:rsidR="00075B89" w:rsidRPr="00542071">
        <w:rPr>
          <w:rFonts w:ascii="Verdana" w:eastAsia="Arial Unicode MS" w:hAnsi="Verdana" w:cs="Arial Unicode MS"/>
          <w:iCs/>
          <w:sz w:val="20"/>
          <w:szCs w:val="20"/>
        </w:rPr>
        <w:t xml:space="preserve">sprzętu </w:t>
      </w:r>
      <w:r w:rsidR="00075B89">
        <w:rPr>
          <w:rFonts w:ascii="Verdana" w:eastAsia="Arial Unicode MS" w:hAnsi="Verdana" w:cs="Arial Unicode MS"/>
          <w:iCs/>
          <w:sz w:val="20"/>
          <w:szCs w:val="20"/>
        </w:rPr>
        <w:t>zapewniającego</w:t>
      </w:r>
      <w:r>
        <w:rPr>
          <w:rFonts w:ascii="Verdana" w:eastAsia="Arial Unicode MS" w:hAnsi="Verdana" w:cs="Arial Unicode MS"/>
          <w:iCs/>
          <w:sz w:val="20"/>
          <w:szCs w:val="20"/>
        </w:rPr>
        <w:t xml:space="preserve"> dostęp do sieci Internet oraz dostarczenie łącza w postaci radiolinii w licencjonowanym </w:t>
      </w:r>
      <w:r w:rsidR="00075B89">
        <w:rPr>
          <w:rFonts w:ascii="Verdana" w:eastAsia="Arial Unicode MS" w:hAnsi="Verdana" w:cs="Arial Unicode MS"/>
          <w:iCs/>
          <w:sz w:val="20"/>
          <w:szCs w:val="20"/>
        </w:rPr>
        <w:t>paśmie częstotliwości</w:t>
      </w:r>
      <w:r>
        <w:rPr>
          <w:rFonts w:ascii="Verdana" w:eastAsia="Arial Unicode MS" w:hAnsi="Verdana" w:cs="Arial Unicode MS"/>
          <w:iCs/>
          <w:sz w:val="20"/>
          <w:szCs w:val="20"/>
        </w:rPr>
        <w:t xml:space="preserve"> transmisji danych, łącza światłowodowego lub innego medium transmisyjnego bez limitu wysyłanych/odbieranych danych.   </w:t>
      </w:r>
      <w:r>
        <w:rPr>
          <w:rFonts w:ascii="Verdana" w:eastAsia="Arial Unicode MS" w:hAnsi="Verdana" w:cs="Arial Unicode MS"/>
          <w:iCs/>
          <w:sz w:val="20"/>
          <w:szCs w:val="20"/>
        </w:rPr>
        <w:br/>
        <w:t>-Punkt styku: szafa serwerowa w budynku świadczenia usługi.</w:t>
      </w:r>
    </w:p>
    <w:p w14:paraId="1DF531AA" w14:textId="490FEAE3" w:rsidR="00554C30" w:rsidRDefault="00554C30" w:rsidP="00DF00B9">
      <w:pPr>
        <w:spacing w:after="0" w:line="360" w:lineRule="auto"/>
        <w:jc w:val="both"/>
        <w:rPr>
          <w:rFonts w:ascii="Verdana" w:eastAsia="Arial Unicode MS" w:hAnsi="Verdana" w:cs="Arial Unicode MS"/>
          <w:iCs/>
          <w:sz w:val="20"/>
          <w:szCs w:val="20"/>
          <w:lang w:eastAsia="pl-PL"/>
        </w:rPr>
      </w:pPr>
      <w:r>
        <w:rPr>
          <w:rFonts w:ascii="Verdana" w:eastAsia="Arial Unicode MS" w:hAnsi="Verdana" w:cs="Arial Unicode MS"/>
          <w:bCs/>
          <w:iCs/>
          <w:sz w:val="20"/>
          <w:szCs w:val="20"/>
        </w:rPr>
        <w:t xml:space="preserve">-Minimalna przepustowość łącza powinna wynosić   </w:t>
      </w:r>
      <w:r w:rsidR="00DF00B9">
        <w:rPr>
          <w:rFonts w:ascii="Verdana" w:eastAsia="Arial Unicode MS" w:hAnsi="Verdana" w:cs="Arial Unicode MS"/>
          <w:bCs/>
          <w:iCs/>
          <w:sz w:val="20"/>
          <w:szCs w:val="20"/>
        </w:rPr>
        <w:t>50</w:t>
      </w:r>
      <w:r>
        <w:rPr>
          <w:rFonts w:ascii="Verdana" w:eastAsia="Arial Unicode MS" w:hAnsi="Verdana" w:cs="Arial Unicode MS"/>
          <w:bCs/>
          <w:iCs/>
          <w:sz w:val="20"/>
          <w:szCs w:val="20"/>
        </w:rPr>
        <w:t xml:space="preserve">Mbit/S </w:t>
      </w:r>
      <w:proofErr w:type="spellStart"/>
      <w:r>
        <w:rPr>
          <w:rFonts w:ascii="Verdana" w:eastAsia="Arial Unicode MS" w:hAnsi="Verdana" w:cs="Arial Unicode MS"/>
          <w:bCs/>
          <w:iCs/>
          <w:sz w:val="20"/>
          <w:szCs w:val="20"/>
        </w:rPr>
        <w:t>Download</w:t>
      </w:r>
      <w:proofErr w:type="spellEnd"/>
      <w:r>
        <w:rPr>
          <w:rFonts w:ascii="Verdana" w:eastAsia="Arial Unicode MS" w:hAnsi="Verdana" w:cs="Arial Unicode MS"/>
          <w:bCs/>
          <w:iCs/>
          <w:sz w:val="20"/>
          <w:szCs w:val="20"/>
        </w:rPr>
        <w:t xml:space="preserve"> ,</w:t>
      </w:r>
      <w:r w:rsidR="00DF00B9">
        <w:rPr>
          <w:rFonts w:ascii="Verdana" w:eastAsia="Arial Unicode MS" w:hAnsi="Verdana" w:cs="Arial Unicode MS"/>
          <w:bCs/>
          <w:iCs/>
          <w:sz w:val="20"/>
          <w:szCs w:val="20"/>
        </w:rPr>
        <w:t>20</w:t>
      </w:r>
      <w:r>
        <w:rPr>
          <w:rFonts w:ascii="Verdana" w:eastAsia="Arial Unicode MS" w:hAnsi="Verdana" w:cs="Arial Unicode MS"/>
          <w:bCs/>
          <w:iCs/>
          <w:sz w:val="20"/>
          <w:szCs w:val="20"/>
        </w:rPr>
        <w:t xml:space="preserve"> </w:t>
      </w:r>
      <w:proofErr w:type="spellStart"/>
      <w:r>
        <w:rPr>
          <w:rFonts w:ascii="Verdana" w:eastAsia="Arial Unicode MS" w:hAnsi="Verdana" w:cs="Arial Unicode MS"/>
          <w:bCs/>
          <w:iCs/>
          <w:sz w:val="20"/>
          <w:szCs w:val="20"/>
        </w:rPr>
        <w:t>Mbit</w:t>
      </w:r>
      <w:proofErr w:type="spellEnd"/>
      <w:r>
        <w:rPr>
          <w:rFonts w:ascii="Verdana" w:eastAsia="Arial Unicode MS" w:hAnsi="Verdana" w:cs="Arial Unicode MS"/>
          <w:bCs/>
          <w:iCs/>
          <w:sz w:val="20"/>
          <w:szCs w:val="20"/>
        </w:rPr>
        <w:t xml:space="preserve">/s </w:t>
      </w:r>
      <w:proofErr w:type="spellStart"/>
      <w:r>
        <w:rPr>
          <w:rFonts w:ascii="Verdana" w:eastAsia="Arial Unicode MS" w:hAnsi="Verdana" w:cs="Arial Unicode MS"/>
          <w:bCs/>
          <w:iCs/>
          <w:sz w:val="20"/>
          <w:szCs w:val="20"/>
        </w:rPr>
        <w:t>Uployad</w:t>
      </w:r>
      <w:proofErr w:type="spellEnd"/>
      <w:r>
        <w:rPr>
          <w:rFonts w:ascii="Verdana" w:eastAsia="Arial Unicode MS" w:hAnsi="Verdana" w:cs="Arial Unicode MS"/>
          <w:bCs/>
          <w:iCs/>
          <w:sz w:val="20"/>
          <w:szCs w:val="20"/>
        </w:rPr>
        <w:t xml:space="preserve">. Łącze winno posiadać zewnętrzy adres IP, SLA na poziomie 99,85% </w:t>
      </w:r>
      <w:r>
        <w:rPr>
          <w:rFonts w:ascii="Verdana" w:eastAsia="Arial Unicode MS" w:hAnsi="Verdana" w:cs="Arial Unicode MS"/>
          <w:bCs/>
          <w:iCs/>
          <w:sz w:val="20"/>
          <w:szCs w:val="20"/>
        </w:rPr>
        <w:br/>
      </w:r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Odchylenia od poziomu dostępności usługi (% odchylenia </w:t>
      </w:r>
      <w:proofErr w:type="spellStart"/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>poniżęj</w:t>
      </w:r>
      <w:proofErr w:type="spellEnd"/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 MDU) świadczonej                         w danym miesiącu,</w:t>
      </w:r>
    </w:p>
    <w:p w14:paraId="627F016D" w14:textId="77777777" w:rsidR="00554C30" w:rsidRPr="00203E47" w:rsidRDefault="00554C30" w:rsidP="00554C30">
      <w:pPr>
        <w:spacing w:after="0" w:line="360" w:lineRule="auto"/>
        <w:jc w:val="both"/>
        <w:rPr>
          <w:rFonts w:ascii="Verdana" w:eastAsia="Arial Unicode MS" w:hAnsi="Verdana" w:cs="Arial Unicode MS"/>
          <w:iCs/>
          <w:sz w:val="20"/>
          <w:szCs w:val="20"/>
          <w:lang w:eastAsia="pl-PL"/>
        </w:rPr>
      </w:pPr>
      <w:r w:rsidRPr="00203E47">
        <w:rPr>
          <w:rFonts w:ascii="Verdana" w:eastAsia="Arial Unicode MS" w:hAnsi="Verdana" w:cs="Arial Unicode MS"/>
          <w:iCs/>
          <w:sz w:val="20"/>
          <w:szCs w:val="20"/>
          <w:lang w:eastAsia="pl-PL"/>
        </w:rPr>
        <w:t>Wysokość bonifikaty jako % abonamentu miesięcznego przeliczane dla uśrednionej ilości godzin w miesiącu 720.</w:t>
      </w:r>
    </w:p>
    <w:p w14:paraId="3D66950E" w14:textId="77777777" w:rsidR="00554C30" w:rsidRPr="00203E47" w:rsidRDefault="00554C30" w:rsidP="00554C30">
      <w:pPr>
        <w:spacing w:after="0" w:line="360" w:lineRule="auto"/>
        <w:rPr>
          <w:rFonts w:ascii="Verdana" w:eastAsia="Arial Unicode MS" w:hAnsi="Verdana" w:cs="Arial Unicode MS"/>
          <w:iCs/>
          <w:sz w:val="20"/>
          <w:szCs w:val="20"/>
          <w:lang w:eastAsia="pl-PL"/>
        </w:rPr>
      </w:pPr>
      <w:r w:rsidRPr="00203E47">
        <w:rPr>
          <w:rFonts w:ascii="Verdana" w:eastAsia="Arial Unicode MS" w:hAnsi="Verdana" w:cs="Arial Unicode MS"/>
          <w:iCs/>
          <w:sz w:val="20"/>
          <w:szCs w:val="20"/>
          <w:lang w:eastAsia="pl-PL"/>
        </w:rPr>
        <w:t>Od MDU do ,0,29% - bonifikata 5%,</w:t>
      </w:r>
    </w:p>
    <w:p w14:paraId="2371077D" w14:textId="77777777" w:rsidR="00554C30" w:rsidRPr="00203E47" w:rsidRDefault="00554C30" w:rsidP="00554C30">
      <w:pPr>
        <w:spacing w:after="0" w:line="360" w:lineRule="auto"/>
        <w:rPr>
          <w:rFonts w:ascii="Verdana" w:eastAsia="Arial Unicode MS" w:hAnsi="Verdana" w:cs="Arial Unicode MS"/>
          <w:iCs/>
          <w:sz w:val="20"/>
          <w:szCs w:val="20"/>
          <w:lang w:eastAsia="pl-PL"/>
        </w:rPr>
      </w:pPr>
      <w:r w:rsidRPr="00203E47">
        <w:rPr>
          <w:rFonts w:ascii="Verdana" w:eastAsia="Arial Unicode MS" w:hAnsi="Verdana" w:cs="Arial Unicode MS"/>
          <w:iCs/>
          <w:sz w:val="20"/>
          <w:szCs w:val="20"/>
          <w:lang w:eastAsia="pl-PL"/>
        </w:rPr>
        <w:t>Od 0,3% do 0,49% - bonifikata 10%</w:t>
      </w:r>
    </w:p>
    <w:p w14:paraId="4239123D" w14:textId="77777777" w:rsidR="00554C30" w:rsidRPr="00203E47" w:rsidRDefault="00554C30" w:rsidP="00554C30">
      <w:pPr>
        <w:spacing w:after="0" w:line="360" w:lineRule="auto"/>
        <w:rPr>
          <w:rFonts w:ascii="Verdana" w:eastAsia="Arial Unicode MS" w:hAnsi="Verdana" w:cs="Arial Unicode MS"/>
          <w:iCs/>
          <w:sz w:val="20"/>
          <w:szCs w:val="20"/>
          <w:lang w:eastAsia="pl-PL"/>
        </w:rPr>
      </w:pPr>
      <w:r w:rsidRPr="00203E47">
        <w:rPr>
          <w:rFonts w:ascii="Verdana" w:eastAsia="Arial Unicode MS" w:hAnsi="Verdana" w:cs="Arial Unicode MS"/>
          <w:iCs/>
          <w:sz w:val="20"/>
          <w:szCs w:val="20"/>
          <w:lang w:eastAsia="pl-PL"/>
        </w:rPr>
        <w:t>Od 0,5% do 0,99% - bonifikata 25%</w:t>
      </w:r>
    </w:p>
    <w:p w14:paraId="227D811C" w14:textId="77777777" w:rsidR="00554C30" w:rsidRPr="00203E47" w:rsidRDefault="00554C30" w:rsidP="00554C30">
      <w:pPr>
        <w:spacing w:after="0" w:line="360" w:lineRule="auto"/>
        <w:rPr>
          <w:rFonts w:ascii="Verdana" w:eastAsia="Arial Unicode MS" w:hAnsi="Verdana" w:cs="Arial Unicode MS"/>
          <w:iCs/>
          <w:sz w:val="20"/>
          <w:szCs w:val="20"/>
          <w:lang w:eastAsia="pl-PL"/>
        </w:rPr>
      </w:pPr>
      <w:r w:rsidRPr="00203E47">
        <w:rPr>
          <w:rFonts w:ascii="Verdana" w:eastAsia="Arial Unicode MS" w:hAnsi="Verdana" w:cs="Arial Unicode MS"/>
          <w:iCs/>
          <w:sz w:val="20"/>
          <w:szCs w:val="20"/>
          <w:lang w:eastAsia="pl-PL"/>
        </w:rPr>
        <w:t>Od 1,0% do 1,49% - bonifikata 35%</w:t>
      </w:r>
    </w:p>
    <w:p w14:paraId="43CEC592" w14:textId="77777777" w:rsidR="00554C30" w:rsidRPr="00203E47" w:rsidRDefault="00554C30" w:rsidP="00554C30">
      <w:pPr>
        <w:spacing w:after="0" w:line="360" w:lineRule="auto"/>
        <w:rPr>
          <w:rFonts w:ascii="Verdana" w:eastAsia="Arial Unicode MS" w:hAnsi="Verdana" w:cs="Arial Unicode MS"/>
          <w:iCs/>
          <w:sz w:val="20"/>
          <w:szCs w:val="20"/>
          <w:lang w:eastAsia="pl-PL"/>
        </w:rPr>
      </w:pPr>
      <w:r w:rsidRPr="00203E47">
        <w:rPr>
          <w:rFonts w:ascii="Verdana" w:eastAsia="Arial Unicode MS" w:hAnsi="Verdana" w:cs="Arial Unicode MS"/>
          <w:iCs/>
          <w:sz w:val="20"/>
          <w:szCs w:val="20"/>
          <w:lang w:eastAsia="pl-PL"/>
        </w:rPr>
        <w:t>Od 1,5% do 1,99% - bonifikata 50%</w:t>
      </w:r>
    </w:p>
    <w:p w14:paraId="6E7E46EE" w14:textId="77777777" w:rsidR="00554C30" w:rsidRDefault="00554C30" w:rsidP="00554C30">
      <w:pPr>
        <w:spacing w:after="0" w:line="360" w:lineRule="auto"/>
        <w:rPr>
          <w:rFonts w:ascii="Verdana" w:eastAsia="Arial Unicode MS" w:hAnsi="Verdana" w:cs="Arial Unicode MS"/>
          <w:iCs/>
          <w:sz w:val="20"/>
          <w:szCs w:val="20"/>
          <w:lang w:eastAsia="pl-PL"/>
        </w:rPr>
      </w:pPr>
      <w:r w:rsidRPr="00203E47">
        <w:rPr>
          <w:rFonts w:ascii="Verdana" w:eastAsia="Arial Unicode MS" w:hAnsi="Verdana" w:cs="Arial Unicode MS"/>
          <w:iCs/>
          <w:sz w:val="20"/>
          <w:szCs w:val="20"/>
          <w:lang w:eastAsia="pl-PL"/>
        </w:rPr>
        <w:t>Od 2,0% do 4,99% - bonifikata 60%</w:t>
      </w:r>
    </w:p>
    <w:p w14:paraId="7B985D02" w14:textId="77777777" w:rsidR="00467383" w:rsidRDefault="00467383" w:rsidP="00467383">
      <w:pPr>
        <w:spacing w:after="0" w:line="360" w:lineRule="auto"/>
        <w:rPr>
          <w:rFonts w:ascii="Verdana" w:eastAsia="Arial Unicode MS" w:hAnsi="Verdana" w:cs="Arial Unicode MS"/>
          <w:iCs/>
          <w:sz w:val="20"/>
          <w:szCs w:val="20"/>
          <w:lang w:eastAsia="pl-PL"/>
        </w:rPr>
      </w:pPr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>&gt;5% bonifikata 100%</w:t>
      </w:r>
    </w:p>
    <w:p w14:paraId="7D7410F1" w14:textId="7419E4D6" w:rsidR="00554C30" w:rsidRDefault="00554C30" w:rsidP="00467383">
      <w:pPr>
        <w:spacing w:after="0" w:line="360" w:lineRule="auto"/>
        <w:jc w:val="both"/>
        <w:rPr>
          <w:rFonts w:ascii="Verdana" w:eastAsia="Arial Unicode MS" w:hAnsi="Verdana" w:cs="Arial Unicode MS"/>
          <w:iCs/>
          <w:sz w:val="20"/>
          <w:szCs w:val="20"/>
          <w:lang w:eastAsia="pl-PL"/>
        </w:rPr>
      </w:pPr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- w przypadku wystąpienia awarii przywrócenie łącza w czasie nie dłuższym niż 12 godzin. Zamawiający poinformuje Wykonawcę o zaistniałej </w:t>
      </w:r>
      <w:r w:rsidR="00075B89">
        <w:rPr>
          <w:rFonts w:ascii="Verdana" w:eastAsia="Arial Unicode MS" w:hAnsi="Verdana" w:cs="Arial Unicode MS"/>
          <w:iCs/>
          <w:sz w:val="20"/>
          <w:szCs w:val="20"/>
          <w:lang w:eastAsia="pl-PL"/>
        </w:rPr>
        <w:t>awarii w</w:t>
      </w:r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 formie telefonicznej na numer podany przez Wykonawcę aktywny całą dobę 7 dni w tygodniu.</w:t>
      </w:r>
    </w:p>
    <w:p w14:paraId="66B2D1AF" w14:textId="1F8298F8" w:rsidR="00554C30" w:rsidRDefault="00554C30" w:rsidP="00467383">
      <w:pPr>
        <w:spacing w:after="0" w:line="360" w:lineRule="auto"/>
        <w:jc w:val="both"/>
        <w:rPr>
          <w:rFonts w:ascii="Verdana" w:eastAsia="Arial Unicode MS" w:hAnsi="Verdana" w:cs="Arial Unicode MS"/>
          <w:iCs/>
          <w:sz w:val="20"/>
          <w:szCs w:val="20"/>
          <w:lang w:eastAsia="pl-PL"/>
        </w:rPr>
      </w:pPr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-urządzenia sieciowe końcowe dostarczone przez operatora muszą posiadać </w:t>
      </w:r>
      <w:r w:rsidR="00075B89">
        <w:rPr>
          <w:rFonts w:ascii="Verdana" w:eastAsia="Arial Unicode MS" w:hAnsi="Verdana" w:cs="Arial Unicode MS"/>
          <w:iCs/>
          <w:sz w:val="20"/>
          <w:szCs w:val="20"/>
          <w:lang w:eastAsia="pl-PL"/>
        </w:rPr>
        <w:t>funkcję:</w:t>
      </w:r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 </w:t>
      </w:r>
      <w:proofErr w:type="spellStart"/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>Vlan</w:t>
      </w:r>
      <w:proofErr w:type="spellEnd"/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, </w:t>
      </w:r>
      <w:proofErr w:type="spellStart"/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>Queues</w:t>
      </w:r>
      <w:proofErr w:type="spellEnd"/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, DHCP Serwer automatyczny backup ustawień., NTP </w:t>
      </w:r>
      <w:proofErr w:type="spellStart"/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>Clent</w:t>
      </w:r>
      <w:proofErr w:type="spellEnd"/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, SNMP, obsługa </w:t>
      </w:r>
      <w:proofErr w:type="spellStart"/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>telenet</w:t>
      </w:r>
      <w:proofErr w:type="spellEnd"/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. </w:t>
      </w:r>
      <w:proofErr w:type="spellStart"/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>ssh</w:t>
      </w:r>
      <w:proofErr w:type="spellEnd"/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, www, </w:t>
      </w:r>
      <w:proofErr w:type="spellStart"/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>PROEClient</w:t>
      </w:r>
      <w:proofErr w:type="spellEnd"/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, Firewall. Na nim </w:t>
      </w:r>
      <w:r w:rsidR="00075B89">
        <w:rPr>
          <w:rFonts w:ascii="Verdana" w:eastAsia="Arial Unicode MS" w:hAnsi="Verdana" w:cs="Arial Unicode MS"/>
          <w:iCs/>
          <w:sz w:val="20"/>
          <w:szCs w:val="20"/>
          <w:lang w:eastAsia="pl-PL"/>
        </w:rPr>
        <w:t>winien być</w:t>
      </w:r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 zakolorowany adres </w:t>
      </w:r>
      <w:proofErr w:type="spellStart"/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>ip</w:t>
      </w:r>
      <w:proofErr w:type="spellEnd"/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. </w:t>
      </w:r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br/>
        <w:t xml:space="preserve">- Wykonawca udzieli Zamawiającemu 24 miesięcznej gwarancji na wszystkie elementy łącza internetowego. </w:t>
      </w:r>
    </w:p>
    <w:p w14:paraId="1A66526A" w14:textId="25EA2CF8" w:rsidR="00AB389D" w:rsidRDefault="00554C30" w:rsidP="00467383">
      <w:pPr>
        <w:spacing w:after="0" w:line="360" w:lineRule="auto"/>
        <w:jc w:val="both"/>
        <w:rPr>
          <w:rFonts w:ascii="Verdana" w:eastAsia="Arial Unicode MS" w:hAnsi="Verdana" w:cs="Arial Unicode MS"/>
          <w:iCs/>
          <w:sz w:val="20"/>
          <w:szCs w:val="20"/>
          <w:lang w:eastAsia="pl-PL"/>
        </w:rPr>
      </w:pPr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- po zakończeniu usługi demontaż wszystkich urządzeń dostarczonych i zamontowanych przez operatora i doprowadzenia obiektu do stanu pierwotnego </w:t>
      </w:r>
    </w:p>
    <w:p w14:paraId="63ECC815" w14:textId="77777777" w:rsidR="00467383" w:rsidRPr="00467383" w:rsidRDefault="00467383" w:rsidP="00467383">
      <w:pPr>
        <w:spacing w:after="0" w:line="360" w:lineRule="auto"/>
        <w:jc w:val="both"/>
        <w:rPr>
          <w:rFonts w:ascii="Verdana" w:eastAsia="Arial Unicode MS" w:hAnsi="Verdana" w:cs="Arial Unicode MS"/>
          <w:iCs/>
          <w:sz w:val="20"/>
          <w:szCs w:val="20"/>
          <w:lang w:eastAsia="pl-PL"/>
        </w:rPr>
      </w:pPr>
    </w:p>
    <w:p w14:paraId="1F26B1BC" w14:textId="5A996E4E" w:rsidR="000B4CA5" w:rsidRPr="00467383" w:rsidRDefault="000B4CA5" w:rsidP="000B4CA5">
      <w:pPr>
        <w:pStyle w:val="Akapitzlist"/>
        <w:numPr>
          <w:ilvl w:val="0"/>
          <w:numId w:val="8"/>
        </w:numPr>
        <w:spacing w:after="200" w:line="360" w:lineRule="auto"/>
        <w:ind w:left="284" w:hanging="284"/>
        <w:jc w:val="both"/>
        <w:rPr>
          <w:rFonts w:ascii="Verdana" w:eastAsia="Arial Unicode MS" w:hAnsi="Verdana" w:cs="Arial Unicode MS"/>
          <w:b/>
          <w:bCs/>
          <w:iCs/>
          <w:sz w:val="20"/>
          <w:szCs w:val="20"/>
          <w:lang w:eastAsia="pl-PL"/>
        </w:rPr>
      </w:pPr>
      <w:r w:rsidRPr="00467383">
        <w:rPr>
          <w:rFonts w:ascii="Verdana" w:eastAsia="Arial Unicode MS" w:hAnsi="Verdana" w:cs="Arial Unicode MS"/>
          <w:b/>
          <w:bCs/>
          <w:iCs/>
          <w:sz w:val="20"/>
          <w:szCs w:val="20"/>
          <w:lang w:eastAsia="pl-PL"/>
        </w:rPr>
        <w:t>Termin realizacji zamówienia:</w:t>
      </w:r>
    </w:p>
    <w:p w14:paraId="153AAC96" w14:textId="0AA79EB8" w:rsidR="000B4CA5" w:rsidRDefault="000B4CA5" w:rsidP="00467383">
      <w:pPr>
        <w:pStyle w:val="Akapitzlist"/>
        <w:spacing w:after="200" w:line="360" w:lineRule="auto"/>
        <w:ind w:left="0"/>
        <w:jc w:val="both"/>
        <w:rPr>
          <w:rFonts w:ascii="Verdana" w:eastAsia="Arial Unicode MS" w:hAnsi="Verdana" w:cs="Arial Unicode MS"/>
          <w:iCs/>
          <w:sz w:val="20"/>
          <w:szCs w:val="20"/>
          <w:lang w:eastAsia="pl-PL"/>
        </w:rPr>
      </w:pPr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Termin realizacji świadczenia usługi 48 miesięcy od dnia uruchomienia </w:t>
      </w:r>
      <w:r w:rsidR="00075B89">
        <w:rPr>
          <w:rFonts w:ascii="Verdana" w:eastAsia="Arial Unicode MS" w:hAnsi="Verdana" w:cs="Arial Unicode MS"/>
          <w:iCs/>
          <w:sz w:val="20"/>
          <w:szCs w:val="20"/>
          <w:lang w:eastAsia="pl-PL"/>
        </w:rPr>
        <w:t>łącza.</w:t>
      </w:r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 </w:t>
      </w:r>
    </w:p>
    <w:p w14:paraId="73D40A2F" w14:textId="0897F1DD" w:rsidR="00467383" w:rsidRDefault="00467383" w:rsidP="00467383">
      <w:pPr>
        <w:pStyle w:val="Akapitzlist"/>
        <w:spacing w:after="200" w:line="360" w:lineRule="auto"/>
        <w:ind w:left="0"/>
        <w:jc w:val="both"/>
        <w:rPr>
          <w:rFonts w:ascii="Verdana" w:eastAsia="Arial Unicode MS" w:hAnsi="Verdana" w:cs="Arial Unicode MS"/>
          <w:iCs/>
          <w:sz w:val="20"/>
          <w:szCs w:val="20"/>
          <w:lang w:eastAsia="pl-PL"/>
        </w:rPr>
      </w:pPr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>Aktywacja 3 łącz powinna nastąpić w dniu 02.06.2026</w:t>
      </w:r>
    </w:p>
    <w:p w14:paraId="4D22AF36" w14:textId="77777777" w:rsidR="00467383" w:rsidRDefault="00467383" w:rsidP="00467383">
      <w:pPr>
        <w:pStyle w:val="Akapitzlist"/>
        <w:spacing w:after="200" w:line="360" w:lineRule="auto"/>
        <w:ind w:left="0"/>
        <w:jc w:val="both"/>
        <w:rPr>
          <w:rFonts w:ascii="Verdana" w:eastAsia="Arial Unicode MS" w:hAnsi="Verdana" w:cs="Arial Unicode MS"/>
          <w:iCs/>
          <w:sz w:val="20"/>
          <w:szCs w:val="20"/>
          <w:lang w:eastAsia="pl-PL"/>
        </w:rPr>
      </w:pPr>
    </w:p>
    <w:p w14:paraId="3D01BFDD" w14:textId="77777777" w:rsidR="00201B01" w:rsidRDefault="00201B01" w:rsidP="00467383">
      <w:pPr>
        <w:pStyle w:val="Akapitzlist"/>
        <w:spacing w:after="200" w:line="360" w:lineRule="auto"/>
        <w:ind w:left="0"/>
        <w:jc w:val="both"/>
        <w:rPr>
          <w:rFonts w:ascii="Verdana" w:eastAsia="Arial Unicode MS" w:hAnsi="Verdana" w:cs="Arial Unicode MS"/>
          <w:iCs/>
          <w:sz w:val="20"/>
          <w:szCs w:val="20"/>
          <w:lang w:eastAsia="pl-PL"/>
        </w:rPr>
      </w:pPr>
    </w:p>
    <w:p w14:paraId="4CA02F23" w14:textId="15DD099D" w:rsidR="00467383" w:rsidRDefault="00467383" w:rsidP="00467383">
      <w:pPr>
        <w:pStyle w:val="Akapitzlist"/>
        <w:numPr>
          <w:ilvl w:val="0"/>
          <w:numId w:val="8"/>
        </w:numPr>
        <w:spacing w:after="200" w:line="360" w:lineRule="auto"/>
        <w:ind w:left="284" w:hanging="284"/>
        <w:jc w:val="both"/>
        <w:rPr>
          <w:rFonts w:ascii="Verdana" w:eastAsia="Arial Unicode MS" w:hAnsi="Verdana" w:cs="Arial Unicode MS"/>
          <w:b/>
          <w:bCs/>
          <w:iCs/>
          <w:sz w:val="20"/>
          <w:szCs w:val="20"/>
          <w:lang w:eastAsia="pl-PL"/>
        </w:rPr>
      </w:pPr>
      <w:r w:rsidRPr="00467383">
        <w:rPr>
          <w:rFonts w:ascii="Verdana" w:eastAsia="Arial Unicode MS" w:hAnsi="Verdana" w:cs="Arial Unicode MS"/>
          <w:b/>
          <w:bCs/>
          <w:iCs/>
          <w:sz w:val="20"/>
          <w:szCs w:val="20"/>
          <w:lang w:eastAsia="pl-PL"/>
        </w:rPr>
        <w:lastRenderedPageBreak/>
        <w:t xml:space="preserve">Odbiór łącza internetowego </w:t>
      </w:r>
    </w:p>
    <w:p w14:paraId="69142FB2" w14:textId="5D142363" w:rsidR="00467383" w:rsidRPr="00467383" w:rsidRDefault="00467383" w:rsidP="00467383">
      <w:pPr>
        <w:spacing w:after="200" w:line="360" w:lineRule="auto"/>
        <w:jc w:val="both"/>
        <w:rPr>
          <w:rFonts w:ascii="Verdana" w:eastAsia="Arial Unicode MS" w:hAnsi="Verdana" w:cs="Arial Unicode MS"/>
          <w:iCs/>
          <w:sz w:val="20"/>
          <w:szCs w:val="20"/>
          <w:lang w:eastAsia="pl-PL"/>
        </w:rPr>
      </w:pPr>
      <w:r w:rsidRPr="00467383">
        <w:rPr>
          <w:rFonts w:ascii="Verdana" w:eastAsia="Arial Unicode MS" w:hAnsi="Verdana" w:cs="Arial Unicode MS"/>
          <w:iCs/>
          <w:sz w:val="20"/>
          <w:szCs w:val="20"/>
          <w:lang w:eastAsia="pl-PL"/>
        </w:rPr>
        <w:t>Po zainstalowaniu łączy internetowych zostanie dokonany ich odbiór oraz sprawdzenie poprawności działania</w:t>
      </w:r>
      <w:r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. Poprawność działania zostanie zatwierdzona podpisaniem </w:t>
      </w:r>
      <w:r w:rsidR="00F65805">
        <w:rPr>
          <w:rFonts w:ascii="Verdana" w:eastAsia="Arial Unicode MS" w:hAnsi="Verdana" w:cs="Arial Unicode MS"/>
          <w:iCs/>
          <w:sz w:val="20"/>
          <w:szCs w:val="20"/>
          <w:lang w:eastAsia="pl-PL"/>
        </w:rPr>
        <w:t xml:space="preserve">protokołów odbioru. Protokół zostanie sporządzony przez Zamawiającego oddzielnie dla danego punktu lokalizacyjnego. </w:t>
      </w:r>
    </w:p>
    <w:p w14:paraId="20D3753B" w14:textId="77777777" w:rsidR="00203E47" w:rsidRDefault="00203E47" w:rsidP="00203E47">
      <w:pPr>
        <w:spacing w:after="200" w:line="360" w:lineRule="auto"/>
        <w:jc w:val="both"/>
        <w:rPr>
          <w:rFonts w:ascii="Verdana" w:eastAsia="Arial Unicode MS" w:hAnsi="Verdana" w:cs="Arial Unicode MS"/>
          <w:bCs/>
          <w:iCs/>
          <w:sz w:val="20"/>
          <w:szCs w:val="20"/>
        </w:rPr>
      </w:pPr>
    </w:p>
    <w:p w14:paraId="3D0CBDCB" w14:textId="4DB18122" w:rsidR="00720775" w:rsidRDefault="00337B0B" w:rsidP="00A868A0">
      <w:pPr>
        <w:spacing w:after="200" w:line="360" w:lineRule="auto"/>
        <w:rPr>
          <w:rFonts w:ascii="Verdana" w:eastAsia="Arial Unicode MS" w:hAnsi="Verdana" w:cs="Arial Unicode MS"/>
          <w:bCs/>
          <w:iCs/>
          <w:sz w:val="20"/>
          <w:szCs w:val="20"/>
        </w:rPr>
      </w:pPr>
      <w:r>
        <w:rPr>
          <w:rFonts w:ascii="Verdana" w:eastAsia="Arial Unicode MS" w:hAnsi="Verdana" w:cs="Arial Unicode MS"/>
          <w:bCs/>
          <w:iCs/>
          <w:sz w:val="20"/>
          <w:szCs w:val="20"/>
        </w:rPr>
        <w:br/>
      </w:r>
      <w:r w:rsidR="006B4922">
        <w:rPr>
          <w:rFonts w:ascii="Verdana" w:eastAsia="Arial Unicode MS" w:hAnsi="Verdana" w:cs="Arial Unicode MS"/>
          <w:bCs/>
          <w:iCs/>
          <w:sz w:val="20"/>
          <w:szCs w:val="20"/>
        </w:rPr>
        <w:t>Sporządził: Aleksandra Barnaś</w:t>
      </w:r>
    </w:p>
    <w:p w14:paraId="174BBBDE" w14:textId="77777777" w:rsidR="00337B0B" w:rsidRDefault="00337B0B" w:rsidP="00A868A0">
      <w:pPr>
        <w:spacing w:after="200" w:line="360" w:lineRule="auto"/>
        <w:rPr>
          <w:rFonts w:ascii="Verdana" w:eastAsia="Arial Unicode MS" w:hAnsi="Verdana" w:cs="Arial Unicode MS"/>
          <w:bCs/>
          <w:iCs/>
          <w:sz w:val="20"/>
          <w:szCs w:val="20"/>
        </w:rPr>
      </w:pPr>
    </w:p>
    <w:p w14:paraId="7FD83E23" w14:textId="77777777" w:rsidR="00337B0B" w:rsidRDefault="00337B0B" w:rsidP="00A868A0">
      <w:pPr>
        <w:spacing w:after="200" w:line="360" w:lineRule="auto"/>
        <w:rPr>
          <w:rFonts w:ascii="Verdana" w:eastAsia="Arial Unicode MS" w:hAnsi="Verdana" w:cs="Arial Unicode MS"/>
          <w:bCs/>
          <w:iCs/>
          <w:sz w:val="20"/>
          <w:szCs w:val="20"/>
        </w:rPr>
      </w:pPr>
    </w:p>
    <w:p w14:paraId="49EF83E2" w14:textId="77777777" w:rsidR="00337B0B" w:rsidRDefault="00337B0B" w:rsidP="00A868A0">
      <w:pPr>
        <w:spacing w:after="200" w:line="360" w:lineRule="auto"/>
        <w:rPr>
          <w:rFonts w:ascii="Verdana" w:eastAsia="Arial Unicode MS" w:hAnsi="Verdana" w:cs="Arial Unicode MS"/>
          <w:bCs/>
          <w:iCs/>
          <w:sz w:val="20"/>
          <w:szCs w:val="20"/>
        </w:rPr>
      </w:pPr>
    </w:p>
    <w:p w14:paraId="07352F71" w14:textId="77777777" w:rsidR="00337B0B" w:rsidRDefault="00337B0B" w:rsidP="00A868A0">
      <w:pPr>
        <w:spacing w:after="200" w:line="360" w:lineRule="auto"/>
        <w:rPr>
          <w:rFonts w:ascii="Verdana" w:eastAsia="Arial Unicode MS" w:hAnsi="Verdana" w:cs="Arial Unicode MS"/>
          <w:bCs/>
          <w:iCs/>
          <w:sz w:val="20"/>
          <w:szCs w:val="20"/>
        </w:rPr>
      </w:pPr>
    </w:p>
    <w:p w14:paraId="31B8741D" w14:textId="77777777" w:rsidR="00720775" w:rsidRPr="00A868A0" w:rsidRDefault="00720775" w:rsidP="00A868A0">
      <w:pPr>
        <w:spacing w:after="200" w:line="360" w:lineRule="auto"/>
        <w:rPr>
          <w:rFonts w:ascii="Verdana" w:eastAsia="Arial Unicode MS" w:hAnsi="Verdana" w:cs="Arial Unicode MS"/>
          <w:bCs/>
          <w:iCs/>
          <w:sz w:val="20"/>
          <w:szCs w:val="20"/>
        </w:rPr>
      </w:pPr>
    </w:p>
    <w:p w14:paraId="76652AE1" w14:textId="77777777" w:rsidR="0081196A" w:rsidRDefault="0081196A"/>
    <w:sectPr w:rsidR="0081196A" w:rsidSect="00D25BBD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851" w:right="1418" w:bottom="851" w:left="1418" w:header="709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195E9" w14:textId="77777777" w:rsidR="000D05F3" w:rsidRDefault="000D05F3">
      <w:pPr>
        <w:spacing w:after="0" w:line="240" w:lineRule="auto"/>
      </w:pPr>
      <w:r>
        <w:separator/>
      </w:r>
    </w:p>
  </w:endnote>
  <w:endnote w:type="continuationSeparator" w:id="0">
    <w:p w14:paraId="6458EC9C" w14:textId="77777777" w:rsidR="000D05F3" w:rsidRDefault="000D0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Xihei">
    <w:charset w:val="86"/>
    <w:family w:val="auto"/>
    <w:pitch w:val="variable"/>
    <w:sig w:usb0="00000287" w:usb1="080F0000" w:usb2="00000010" w:usb3="00000000" w:csb0="0004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7733D" w14:textId="77777777" w:rsidR="00612035" w:rsidRDefault="0054207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6FCE00D" w14:textId="77777777" w:rsidR="00612035" w:rsidRDefault="0061203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78C68" w14:textId="77777777" w:rsidR="00612035" w:rsidRDefault="00542071" w:rsidP="00E61EA7">
    <w:pPr>
      <w:tabs>
        <w:tab w:val="left" w:pos="5954"/>
      </w:tabs>
      <w:spacing w:line="254" w:lineRule="auto"/>
      <w:rPr>
        <w:rFonts w:ascii="Verdana" w:hAnsi="Verdana"/>
        <w:w w:val="9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0BEC4BA" wp14:editId="618E0D07">
              <wp:simplePos x="0" y="0"/>
              <wp:positionH relativeFrom="column">
                <wp:posOffset>114300</wp:posOffset>
              </wp:positionH>
              <wp:positionV relativeFrom="paragraph">
                <wp:posOffset>71120</wp:posOffset>
              </wp:positionV>
              <wp:extent cx="5760085" cy="0"/>
              <wp:effectExtent l="5080" t="10795" r="6985" b="8255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38F1CD6" id="Łącznik prosty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5.6pt" to="462.5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" strokecolor="gray" strokeweight=".5pt"/>
          </w:pict>
        </mc:Fallback>
      </mc:AlternateContent>
    </w:r>
  </w:p>
  <w:p w14:paraId="68A22DCC" w14:textId="3B31FAC2" w:rsidR="00612035" w:rsidRPr="009206D3" w:rsidRDefault="00542071" w:rsidP="00E61EA7">
    <w:pPr>
      <w:pStyle w:val="Stopka"/>
      <w:tabs>
        <w:tab w:val="clear" w:pos="4536"/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  <w:r>
      <w:rPr>
        <w:rFonts w:ascii="Verdana" w:hAnsi="Verdana"/>
        <w:b/>
        <w:color w:val="FF690A"/>
        <w:w w:val="90"/>
        <w:sz w:val="14"/>
      </w:rPr>
      <w:t>Generalna Dyrekcja</w:t>
    </w:r>
    <w:r>
      <w:rPr>
        <w:rFonts w:ascii="Verdana" w:hAnsi="Verdana"/>
        <w:b/>
        <w:color w:val="808080"/>
        <w:w w:val="90"/>
        <w:sz w:val="14"/>
      </w:rPr>
      <w:tab/>
      <w:t xml:space="preserve">             </w:t>
    </w:r>
    <w:r>
      <w:rPr>
        <w:rFonts w:ascii="Verdana" w:hAnsi="Verdana"/>
        <w:color w:val="808080"/>
        <w:w w:val="90"/>
        <w:sz w:val="14"/>
      </w:rPr>
      <w:t xml:space="preserve">ul. </w:t>
    </w:r>
    <w:r w:rsidR="00524A6F">
      <w:rPr>
        <w:rFonts w:ascii="Verdana" w:hAnsi="Verdana"/>
        <w:color w:val="808080"/>
        <w:w w:val="90"/>
        <w:sz w:val="14"/>
      </w:rPr>
      <w:t>Wodzisławska 78</w:t>
    </w:r>
    <w:r w:rsidRPr="009206D3">
      <w:rPr>
        <w:rFonts w:ascii="Verdana" w:hAnsi="Verdana"/>
        <w:color w:val="808080"/>
        <w:w w:val="90"/>
        <w:sz w:val="14"/>
      </w:rPr>
      <w:tab/>
      <w:t xml:space="preserve">    </w:t>
    </w:r>
    <w:r>
      <w:rPr>
        <w:rFonts w:ascii="Verdana" w:hAnsi="Verdana"/>
        <w:color w:val="808080"/>
        <w:w w:val="90"/>
        <w:sz w:val="14"/>
      </w:rPr>
      <w:t xml:space="preserve">         e-mail: kat_rdk4</w:t>
    </w:r>
    <w:r w:rsidRPr="009206D3">
      <w:rPr>
        <w:rFonts w:ascii="Verdana" w:hAnsi="Verdana"/>
        <w:color w:val="808080"/>
        <w:w w:val="90"/>
        <w:sz w:val="14"/>
      </w:rPr>
      <w:t>@gddkia.gov.pl</w:t>
    </w:r>
  </w:p>
  <w:p w14:paraId="30C3D7E8" w14:textId="0B4E803F" w:rsidR="00612035" w:rsidRDefault="00542071" w:rsidP="00E61EA7">
    <w:pPr>
      <w:pStyle w:val="Stopka"/>
      <w:tabs>
        <w:tab w:val="clear" w:pos="4536"/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  <w:r>
      <w:rPr>
        <w:rFonts w:ascii="Verdana" w:hAnsi="Verdana"/>
        <w:b/>
        <w:color w:val="FF690A"/>
        <w:w w:val="90"/>
        <w:sz w:val="14"/>
      </w:rPr>
      <w:t>Dróg Krajowych i Autostrad</w:t>
    </w:r>
    <w:r>
      <w:rPr>
        <w:rFonts w:ascii="Verdana" w:hAnsi="Verdana"/>
        <w:b/>
        <w:color w:val="808080"/>
        <w:w w:val="90"/>
        <w:sz w:val="14"/>
      </w:rPr>
      <w:tab/>
      <w:t xml:space="preserve">             </w:t>
    </w:r>
    <w:r>
      <w:rPr>
        <w:rFonts w:ascii="Verdana" w:hAnsi="Verdana"/>
        <w:color w:val="808080"/>
        <w:w w:val="90"/>
        <w:sz w:val="14"/>
      </w:rPr>
      <w:t xml:space="preserve">43-200 </w:t>
    </w:r>
    <w:proofErr w:type="gramStart"/>
    <w:r w:rsidR="00524A6F">
      <w:rPr>
        <w:rFonts w:ascii="Verdana" w:hAnsi="Verdana"/>
        <w:color w:val="808080"/>
        <w:w w:val="90"/>
        <w:sz w:val="14"/>
      </w:rPr>
      <w:t xml:space="preserve">Poręba </w:t>
    </w:r>
    <w:r>
      <w:rPr>
        <w:rFonts w:ascii="Verdana" w:hAnsi="Verdana"/>
        <w:color w:val="808080"/>
        <w:w w:val="90"/>
        <w:sz w:val="14"/>
      </w:rPr>
      <w:t xml:space="preserve"> </w:t>
    </w:r>
    <w:r>
      <w:rPr>
        <w:rFonts w:ascii="Verdana" w:hAnsi="Verdana"/>
        <w:color w:val="808080"/>
        <w:w w:val="90"/>
        <w:sz w:val="14"/>
      </w:rPr>
      <w:tab/>
    </w:r>
    <w:proofErr w:type="gramEnd"/>
    <w:r>
      <w:rPr>
        <w:rFonts w:ascii="Verdana" w:hAnsi="Verdana"/>
        <w:color w:val="808080"/>
        <w:w w:val="90"/>
        <w:sz w:val="14"/>
      </w:rPr>
      <w:t xml:space="preserve">              www.gddkia.gov.pl</w:t>
    </w:r>
  </w:p>
  <w:p w14:paraId="643EAF3A" w14:textId="77777777" w:rsidR="00612035" w:rsidRDefault="00542071" w:rsidP="00E61EA7">
    <w:pPr>
      <w:pStyle w:val="Stopka"/>
      <w:tabs>
        <w:tab w:val="clear" w:pos="4536"/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  <w:r>
      <w:rPr>
        <w:rFonts w:ascii="Verdana" w:hAnsi="Verdana"/>
        <w:color w:val="FF690A"/>
        <w:w w:val="90"/>
        <w:sz w:val="14"/>
      </w:rPr>
      <w:t>Oddział w Katowicach</w:t>
    </w:r>
    <w:r>
      <w:rPr>
        <w:rFonts w:ascii="Verdana" w:hAnsi="Verdana"/>
        <w:color w:val="808080"/>
        <w:w w:val="90"/>
        <w:sz w:val="14"/>
      </w:rPr>
      <w:tab/>
      <w:t xml:space="preserve">            tel.: (32) 212-84-44</w:t>
    </w:r>
  </w:p>
  <w:p w14:paraId="53D53D01" w14:textId="517FE472" w:rsidR="00612035" w:rsidRPr="009206D3" w:rsidRDefault="00542071" w:rsidP="00E61EA7">
    <w:pPr>
      <w:pStyle w:val="Stopka"/>
      <w:tabs>
        <w:tab w:val="clear" w:pos="4536"/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  <w:r>
      <w:rPr>
        <w:rFonts w:ascii="Verdana" w:hAnsi="Verdana"/>
        <w:color w:val="FF690A"/>
        <w:w w:val="90"/>
        <w:sz w:val="14"/>
      </w:rPr>
      <w:t>Rejon w Pszczynie</w:t>
    </w:r>
    <w:r>
      <w:rPr>
        <w:rFonts w:ascii="Verdana" w:hAnsi="Verdana"/>
        <w:color w:val="808080"/>
        <w:w w:val="90"/>
        <w:sz w:val="14"/>
      </w:rPr>
      <w:tab/>
    </w:r>
  </w:p>
  <w:p w14:paraId="36922FA6" w14:textId="77777777" w:rsidR="00612035" w:rsidRPr="009206D3" w:rsidRDefault="00612035" w:rsidP="00E61EA7">
    <w:pPr>
      <w:pStyle w:val="Stopka"/>
      <w:tabs>
        <w:tab w:val="clear" w:pos="4536"/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</w:p>
  <w:p w14:paraId="213AB671" w14:textId="455021BD" w:rsidR="00612035" w:rsidRPr="00A3264F" w:rsidRDefault="00542071">
    <w:pPr>
      <w:pStyle w:val="Stopka"/>
      <w:jc w:val="right"/>
      <w:rPr>
        <w:rFonts w:ascii="Verdana" w:hAnsi="Verdana"/>
        <w:sz w:val="18"/>
        <w:szCs w:val="18"/>
      </w:rPr>
    </w:pPr>
    <w:r w:rsidRPr="00A3264F">
      <w:rPr>
        <w:rFonts w:ascii="Verdana" w:hAnsi="Verdana"/>
        <w:sz w:val="18"/>
        <w:szCs w:val="18"/>
      </w:rPr>
      <w:t xml:space="preserve">Strona </w:t>
    </w:r>
    <w:r w:rsidRPr="00A3264F">
      <w:rPr>
        <w:rFonts w:ascii="Verdana" w:hAnsi="Verdana"/>
        <w:b/>
        <w:bCs/>
        <w:sz w:val="18"/>
        <w:szCs w:val="18"/>
      </w:rPr>
      <w:fldChar w:fldCharType="begin"/>
    </w:r>
    <w:r w:rsidRPr="00A3264F">
      <w:rPr>
        <w:rFonts w:ascii="Verdana" w:hAnsi="Verdana"/>
        <w:b/>
        <w:bCs/>
        <w:sz w:val="18"/>
        <w:szCs w:val="18"/>
      </w:rPr>
      <w:instrText>PAGE</w:instrText>
    </w:r>
    <w:r w:rsidRPr="00A3264F">
      <w:rPr>
        <w:rFonts w:ascii="Verdana" w:hAnsi="Verdana"/>
        <w:b/>
        <w:bCs/>
        <w:sz w:val="18"/>
        <w:szCs w:val="18"/>
      </w:rPr>
      <w:fldChar w:fldCharType="separate"/>
    </w:r>
    <w:r w:rsidR="000F409C">
      <w:rPr>
        <w:rFonts w:ascii="Verdana" w:hAnsi="Verdana"/>
        <w:b/>
        <w:bCs/>
        <w:noProof/>
        <w:sz w:val="18"/>
        <w:szCs w:val="18"/>
      </w:rPr>
      <w:t>3</w:t>
    </w:r>
    <w:r w:rsidRPr="00A3264F">
      <w:rPr>
        <w:rFonts w:ascii="Verdana" w:hAnsi="Verdana"/>
        <w:b/>
        <w:bCs/>
        <w:sz w:val="18"/>
        <w:szCs w:val="18"/>
      </w:rPr>
      <w:fldChar w:fldCharType="end"/>
    </w:r>
    <w:r w:rsidRPr="00A3264F">
      <w:rPr>
        <w:rFonts w:ascii="Verdana" w:hAnsi="Verdana"/>
        <w:sz w:val="18"/>
        <w:szCs w:val="18"/>
      </w:rPr>
      <w:t xml:space="preserve"> z </w:t>
    </w:r>
    <w:r w:rsidRPr="00A3264F">
      <w:rPr>
        <w:rFonts w:ascii="Verdana" w:hAnsi="Verdana"/>
        <w:b/>
        <w:bCs/>
        <w:sz w:val="18"/>
        <w:szCs w:val="18"/>
      </w:rPr>
      <w:fldChar w:fldCharType="begin"/>
    </w:r>
    <w:r w:rsidRPr="00A3264F">
      <w:rPr>
        <w:rFonts w:ascii="Verdana" w:hAnsi="Verdana"/>
        <w:b/>
        <w:bCs/>
        <w:sz w:val="18"/>
        <w:szCs w:val="18"/>
      </w:rPr>
      <w:instrText>NUMPAGES</w:instrText>
    </w:r>
    <w:r w:rsidRPr="00A3264F">
      <w:rPr>
        <w:rFonts w:ascii="Verdana" w:hAnsi="Verdana"/>
        <w:b/>
        <w:bCs/>
        <w:sz w:val="18"/>
        <w:szCs w:val="18"/>
      </w:rPr>
      <w:fldChar w:fldCharType="separate"/>
    </w:r>
    <w:r w:rsidR="000F409C">
      <w:rPr>
        <w:rFonts w:ascii="Verdana" w:hAnsi="Verdana"/>
        <w:b/>
        <w:bCs/>
        <w:noProof/>
        <w:sz w:val="18"/>
        <w:szCs w:val="18"/>
      </w:rPr>
      <w:t>3</w:t>
    </w:r>
    <w:r w:rsidRPr="00A3264F">
      <w:rPr>
        <w:rFonts w:ascii="Verdana" w:hAnsi="Verdana"/>
        <w:b/>
        <w:bCs/>
        <w:sz w:val="18"/>
        <w:szCs w:val="18"/>
      </w:rPr>
      <w:fldChar w:fldCharType="end"/>
    </w:r>
  </w:p>
  <w:p w14:paraId="6475DD4C" w14:textId="77777777" w:rsidR="00612035" w:rsidRDefault="00612035" w:rsidP="0005467F">
    <w:pPr>
      <w:pStyle w:val="Stopka"/>
      <w:tabs>
        <w:tab w:val="clear" w:pos="4536"/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</w:p>
  <w:p w14:paraId="18B79B0E" w14:textId="77777777" w:rsidR="00612035" w:rsidRDefault="00612035" w:rsidP="0005467F">
    <w:pPr>
      <w:pStyle w:val="Stopka"/>
      <w:tabs>
        <w:tab w:val="clear" w:pos="4536"/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</w:p>
  <w:p w14:paraId="56C437E2" w14:textId="77777777" w:rsidR="00612035" w:rsidRPr="0005467F" w:rsidRDefault="00612035" w:rsidP="0005467F">
    <w:pPr>
      <w:pStyle w:val="Stopka"/>
      <w:tabs>
        <w:tab w:val="clear" w:pos="4536"/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3C0E4" w14:textId="77777777" w:rsidR="00612035" w:rsidRDefault="00542071" w:rsidP="00A3264F">
    <w:pPr>
      <w:tabs>
        <w:tab w:val="left" w:pos="5954"/>
      </w:tabs>
      <w:spacing w:line="254" w:lineRule="auto"/>
      <w:rPr>
        <w:rFonts w:ascii="Verdana" w:hAnsi="Verdana"/>
        <w:w w:val="9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196B051" wp14:editId="2CF6E70C">
              <wp:simplePos x="0" y="0"/>
              <wp:positionH relativeFrom="column">
                <wp:posOffset>114300</wp:posOffset>
              </wp:positionH>
              <wp:positionV relativeFrom="paragraph">
                <wp:posOffset>71120</wp:posOffset>
              </wp:positionV>
              <wp:extent cx="5760085" cy="0"/>
              <wp:effectExtent l="5080" t="7620" r="6985" b="11430"/>
              <wp:wrapNone/>
              <wp:docPr id="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AA9348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5.6pt" to="462.5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" strokecolor="gray" strokeweight=".5pt"/>
          </w:pict>
        </mc:Fallback>
      </mc:AlternateContent>
    </w:r>
  </w:p>
  <w:p w14:paraId="680BC3B1" w14:textId="32FC250A" w:rsidR="00612035" w:rsidRPr="009206D3" w:rsidRDefault="00542071" w:rsidP="00A3264F">
    <w:pPr>
      <w:pStyle w:val="Stopka"/>
      <w:tabs>
        <w:tab w:val="clear" w:pos="4536"/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  <w:r>
      <w:rPr>
        <w:rFonts w:ascii="Verdana" w:hAnsi="Verdana"/>
        <w:b/>
        <w:color w:val="FF690A"/>
        <w:w w:val="90"/>
        <w:sz w:val="14"/>
      </w:rPr>
      <w:t>Generalna Dyrekcja</w:t>
    </w:r>
    <w:r>
      <w:rPr>
        <w:rFonts w:ascii="Verdana" w:hAnsi="Verdana"/>
        <w:b/>
        <w:color w:val="808080"/>
        <w:w w:val="90"/>
        <w:sz w:val="14"/>
      </w:rPr>
      <w:tab/>
      <w:t xml:space="preserve">             </w:t>
    </w:r>
    <w:r>
      <w:rPr>
        <w:rFonts w:ascii="Verdana" w:hAnsi="Verdana"/>
        <w:color w:val="808080"/>
        <w:w w:val="90"/>
        <w:sz w:val="14"/>
      </w:rPr>
      <w:t xml:space="preserve">ul. </w:t>
    </w:r>
    <w:r w:rsidR="00524A6F">
      <w:rPr>
        <w:rFonts w:ascii="Verdana" w:hAnsi="Verdana"/>
        <w:color w:val="808080"/>
        <w:w w:val="90"/>
        <w:sz w:val="14"/>
      </w:rPr>
      <w:t>Wodzisławska78</w:t>
    </w:r>
    <w:r w:rsidRPr="009206D3">
      <w:rPr>
        <w:rFonts w:ascii="Verdana" w:hAnsi="Verdana"/>
        <w:color w:val="808080"/>
        <w:w w:val="90"/>
        <w:sz w:val="14"/>
      </w:rPr>
      <w:tab/>
      <w:t xml:space="preserve">    </w:t>
    </w:r>
    <w:r>
      <w:rPr>
        <w:rFonts w:ascii="Verdana" w:hAnsi="Verdana"/>
        <w:color w:val="808080"/>
        <w:w w:val="90"/>
        <w:sz w:val="14"/>
      </w:rPr>
      <w:t xml:space="preserve">         e-mail: kat_rdk4</w:t>
    </w:r>
    <w:r w:rsidRPr="009206D3">
      <w:rPr>
        <w:rFonts w:ascii="Verdana" w:hAnsi="Verdana"/>
        <w:color w:val="808080"/>
        <w:w w:val="90"/>
        <w:sz w:val="14"/>
      </w:rPr>
      <w:t>@gddkia.gov.pl</w:t>
    </w:r>
  </w:p>
  <w:p w14:paraId="265F477A" w14:textId="77CDFB24" w:rsidR="00612035" w:rsidRDefault="00542071" w:rsidP="00A3264F">
    <w:pPr>
      <w:pStyle w:val="Stopka"/>
      <w:tabs>
        <w:tab w:val="clear" w:pos="4536"/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  <w:r>
      <w:rPr>
        <w:rFonts w:ascii="Verdana" w:hAnsi="Verdana"/>
        <w:b/>
        <w:color w:val="FF690A"/>
        <w:w w:val="90"/>
        <w:sz w:val="14"/>
      </w:rPr>
      <w:t>Dróg Krajowych i Autostrad</w:t>
    </w:r>
    <w:r>
      <w:rPr>
        <w:rFonts w:ascii="Verdana" w:hAnsi="Verdana"/>
        <w:b/>
        <w:color w:val="808080"/>
        <w:w w:val="90"/>
        <w:sz w:val="14"/>
      </w:rPr>
      <w:tab/>
      <w:t xml:space="preserve">             </w:t>
    </w:r>
    <w:r w:rsidR="00524A6F">
      <w:rPr>
        <w:rFonts w:ascii="Verdana" w:hAnsi="Verdana"/>
        <w:color w:val="808080"/>
        <w:w w:val="90"/>
        <w:sz w:val="14"/>
      </w:rPr>
      <w:t>43-200 Poręba</w:t>
    </w:r>
    <w:r>
      <w:rPr>
        <w:rFonts w:ascii="Verdana" w:hAnsi="Verdana"/>
        <w:color w:val="808080"/>
        <w:w w:val="90"/>
        <w:sz w:val="14"/>
      </w:rPr>
      <w:t xml:space="preserve"> </w:t>
    </w:r>
    <w:r>
      <w:rPr>
        <w:rFonts w:ascii="Verdana" w:hAnsi="Verdana"/>
        <w:color w:val="808080"/>
        <w:w w:val="90"/>
        <w:sz w:val="14"/>
      </w:rPr>
      <w:tab/>
      <w:t xml:space="preserve">              www.gddkia.gov.pl</w:t>
    </w:r>
  </w:p>
  <w:p w14:paraId="3045D58F" w14:textId="77777777" w:rsidR="00612035" w:rsidRDefault="00542071" w:rsidP="00A3264F">
    <w:pPr>
      <w:pStyle w:val="Stopka"/>
      <w:tabs>
        <w:tab w:val="clear" w:pos="4536"/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  <w:r>
      <w:rPr>
        <w:rFonts w:ascii="Verdana" w:hAnsi="Verdana"/>
        <w:color w:val="FF690A"/>
        <w:w w:val="90"/>
        <w:sz w:val="14"/>
      </w:rPr>
      <w:t>Oddział w Katowicach</w:t>
    </w:r>
    <w:r>
      <w:rPr>
        <w:rFonts w:ascii="Verdana" w:hAnsi="Verdana"/>
        <w:color w:val="808080"/>
        <w:w w:val="90"/>
        <w:sz w:val="14"/>
      </w:rPr>
      <w:tab/>
      <w:t xml:space="preserve">            tel.: (32) 212-84-44</w:t>
    </w:r>
  </w:p>
  <w:p w14:paraId="021E984F" w14:textId="73438B5B" w:rsidR="00612035" w:rsidRPr="009206D3" w:rsidRDefault="00542071" w:rsidP="00A3264F">
    <w:pPr>
      <w:pStyle w:val="Stopka"/>
      <w:tabs>
        <w:tab w:val="clear" w:pos="4536"/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  <w:r>
      <w:rPr>
        <w:rFonts w:ascii="Verdana" w:hAnsi="Verdana"/>
        <w:color w:val="FF690A"/>
        <w:w w:val="90"/>
        <w:sz w:val="14"/>
      </w:rPr>
      <w:t>Rejon w Pszczynie</w:t>
    </w:r>
    <w:r>
      <w:rPr>
        <w:rFonts w:ascii="Verdana" w:hAnsi="Verdana"/>
        <w:color w:val="808080"/>
        <w:w w:val="90"/>
        <w:sz w:val="14"/>
      </w:rPr>
      <w:tab/>
      <w:t xml:space="preserve">            </w:t>
    </w:r>
  </w:p>
  <w:p w14:paraId="6AC5BB81" w14:textId="77777777" w:rsidR="00612035" w:rsidRPr="009206D3" w:rsidRDefault="00612035" w:rsidP="00A3264F">
    <w:pPr>
      <w:pStyle w:val="Stopka"/>
      <w:tabs>
        <w:tab w:val="clear" w:pos="4536"/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952E1" w14:textId="77777777" w:rsidR="000D05F3" w:rsidRDefault="000D05F3">
      <w:pPr>
        <w:spacing w:after="0" w:line="240" w:lineRule="auto"/>
      </w:pPr>
      <w:r>
        <w:separator/>
      </w:r>
    </w:p>
  </w:footnote>
  <w:footnote w:type="continuationSeparator" w:id="0">
    <w:p w14:paraId="1FE135F1" w14:textId="77777777" w:rsidR="000D05F3" w:rsidRDefault="000D05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FDB9B" w14:textId="77777777" w:rsidR="009D34C1" w:rsidRPr="009D34C1" w:rsidRDefault="009D34C1">
    <w:pPr>
      <w:pStyle w:val="Nagwek"/>
      <w:rPr>
        <w:rFonts w:ascii="Verdana" w:hAnsi="Verdana"/>
        <w:sz w:val="20"/>
        <w:szCs w:val="20"/>
      </w:rPr>
    </w:pPr>
    <w:r>
      <w:tab/>
      <w:t xml:space="preserve">                                                                                                                                                                    </w:t>
    </w:r>
    <w:r w:rsidRPr="009D34C1">
      <w:rPr>
        <w:rFonts w:ascii="Verdana" w:hAnsi="Verdana"/>
        <w:sz w:val="20"/>
        <w:szCs w:val="20"/>
      </w:rPr>
      <w:t xml:space="preserve">Zał. nr 1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53897"/>
    <w:multiLevelType w:val="hybridMultilevel"/>
    <w:tmpl w:val="6BF4CF6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F324C2"/>
    <w:multiLevelType w:val="multilevel"/>
    <w:tmpl w:val="27289F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B275B99"/>
    <w:multiLevelType w:val="hybridMultilevel"/>
    <w:tmpl w:val="7DDCFAF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D68663B"/>
    <w:multiLevelType w:val="hybridMultilevel"/>
    <w:tmpl w:val="4B185D08"/>
    <w:lvl w:ilvl="0" w:tplc="66600B84">
      <w:start w:val="1"/>
      <w:numFmt w:val="bullet"/>
      <w:lvlText w:val="-"/>
      <w:lvlJc w:val="left"/>
      <w:pPr>
        <w:ind w:left="720" w:hanging="360"/>
      </w:pPr>
      <w:rPr>
        <w:rFonts w:ascii="STXihei" w:eastAsia="STXihei" w:hAnsi="STXihei" w:hint="eastAsia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D0F72"/>
    <w:multiLevelType w:val="hybridMultilevel"/>
    <w:tmpl w:val="D8FE2E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9A2C35"/>
    <w:multiLevelType w:val="hybridMultilevel"/>
    <w:tmpl w:val="44A4D14E"/>
    <w:lvl w:ilvl="0" w:tplc="4A6A2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B522BD2"/>
    <w:multiLevelType w:val="hybridMultilevel"/>
    <w:tmpl w:val="D186BE8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723380"/>
    <w:multiLevelType w:val="multilevel"/>
    <w:tmpl w:val="E8E675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7CC27B9E"/>
    <w:multiLevelType w:val="hybridMultilevel"/>
    <w:tmpl w:val="7D7A39AA"/>
    <w:lvl w:ilvl="0" w:tplc="8954F8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 w:val="0"/>
      </w:rPr>
    </w:lvl>
    <w:lvl w:ilvl="1" w:tplc="4290E81E">
      <w:numFmt w:val="bullet"/>
      <w:lvlText w:val=""/>
      <w:lvlJc w:val="left"/>
      <w:pPr>
        <w:ind w:left="4800" w:hanging="372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781223758">
    <w:abstractNumId w:val="1"/>
  </w:num>
  <w:num w:numId="2" w16cid:durableId="1773940916">
    <w:abstractNumId w:val="2"/>
  </w:num>
  <w:num w:numId="3" w16cid:durableId="566115989">
    <w:abstractNumId w:val="5"/>
  </w:num>
  <w:num w:numId="4" w16cid:durableId="365642001">
    <w:abstractNumId w:val="4"/>
  </w:num>
  <w:num w:numId="5" w16cid:durableId="2036611909">
    <w:abstractNumId w:val="0"/>
  </w:num>
  <w:num w:numId="6" w16cid:durableId="2140952760">
    <w:abstractNumId w:val="8"/>
  </w:num>
  <w:num w:numId="7" w16cid:durableId="1325819977">
    <w:abstractNumId w:val="7"/>
  </w:num>
  <w:num w:numId="8" w16cid:durableId="1415394346">
    <w:abstractNumId w:val="6"/>
  </w:num>
  <w:num w:numId="9" w16cid:durableId="18635483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FF4"/>
    <w:rsid w:val="00004D40"/>
    <w:rsid w:val="0001027B"/>
    <w:rsid w:val="0003748A"/>
    <w:rsid w:val="00040BB8"/>
    <w:rsid w:val="00054D9C"/>
    <w:rsid w:val="00075B89"/>
    <w:rsid w:val="000B4CA5"/>
    <w:rsid w:val="000C458D"/>
    <w:rsid w:val="000D05F3"/>
    <w:rsid w:val="000F409C"/>
    <w:rsid w:val="00180992"/>
    <w:rsid w:val="001834D3"/>
    <w:rsid w:val="00196FB4"/>
    <w:rsid w:val="001B10BC"/>
    <w:rsid w:val="001E2319"/>
    <w:rsid w:val="001F0B73"/>
    <w:rsid w:val="00201B01"/>
    <w:rsid w:val="00203E47"/>
    <w:rsid w:val="00243935"/>
    <w:rsid w:val="00247E91"/>
    <w:rsid w:val="00261FF4"/>
    <w:rsid w:val="002914B1"/>
    <w:rsid w:val="0029270B"/>
    <w:rsid w:val="002F7B71"/>
    <w:rsid w:val="0031124C"/>
    <w:rsid w:val="0031483C"/>
    <w:rsid w:val="00325253"/>
    <w:rsid w:val="00337B0B"/>
    <w:rsid w:val="0034667D"/>
    <w:rsid w:val="00375E69"/>
    <w:rsid w:val="003F1114"/>
    <w:rsid w:val="00442D57"/>
    <w:rsid w:val="00443E1B"/>
    <w:rsid w:val="00467383"/>
    <w:rsid w:val="004704BA"/>
    <w:rsid w:val="004D3FF7"/>
    <w:rsid w:val="004D4033"/>
    <w:rsid w:val="004D59E8"/>
    <w:rsid w:val="00503FBC"/>
    <w:rsid w:val="00524A6F"/>
    <w:rsid w:val="00535C93"/>
    <w:rsid w:val="00542071"/>
    <w:rsid w:val="00554C30"/>
    <w:rsid w:val="00555CEB"/>
    <w:rsid w:val="00582A97"/>
    <w:rsid w:val="005D6EDA"/>
    <w:rsid w:val="005F7D30"/>
    <w:rsid w:val="006005CD"/>
    <w:rsid w:val="00612035"/>
    <w:rsid w:val="00617828"/>
    <w:rsid w:val="006665DE"/>
    <w:rsid w:val="00674070"/>
    <w:rsid w:val="006A4609"/>
    <w:rsid w:val="006B4922"/>
    <w:rsid w:val="006C4A95"/>
    <w:rsid w:val="006D4866"/>
    <w:rsid w:val="00720775"/>
    <w:rsid w:val="00771E00"/>
    <w:rsid w:val="007A1729"/>
    <w:rsid w:val="007B0F93"/>
    <w:rsid w:val="007B2007"/>
    <w:rsid w:val="007B2D53"/>
    <w:rsid w:val="0081196A"/>
    <w:rsid w:val="008351B6"/>
    <w:rsid w:val="00837685"/>
    <w:rsid w:val="008C0C02"/>
    <w:rsid w:val="008F7046"/>
    <w:rsid w:val="00900BE9"/>
    <w:rsid w:val="0098358E"/>
    <w:rsid w:val="009D34C1"/>
    <w:rsid w:val="009E5AEE"/>
    <w:rsid w:val="00A450B6"/>
    <w:rsid w:val="00A70A8B"/>
    <w:rsid w:val="00A868A0"/>
    <w:rsid w:val="00A90B49"/>
    <w:rsid w:val="00AB389D"/>
    <w:rsid w:val="00AB6E1D"/>
    <w:rsid w:val="00AC5E61"/>
    <w:rsid w:val="00AD283E"/>
    <w:rsid w:val="00AF72B1"/>
    <w:rsid w:val="00B01995"/>
    <w:rsid w:val="00B04F98"/>
    <w:rsid w:val="00B42375"/>
    <w:rsid w:val="00B82B7A"/>
    <w:rsid w:val="00B95AB9"/>
    <w:rsid w:val="00BA4102"/>
    <w:rsid w:val="00BB3804"/>
    <w:rsid w:val="00BD32C5"/>
    <w:rsid w:val="00BE3A1E"/>
    <w:rsid w:val="00C254A3"/>
    <w:rsid w:val="00C41221"/>
    <w:rsid w:val="00C867B7"/>
    <w:rsid w:val="00D03B92"/>
    <w:rsid w:val="00D22869"/>
    <w:rsid w:val="00D25BBD"/>
    <w:rsid w:val="00D3430E"/>
    <w:rsid w:val="00D646B6"/>
    <w:rsid w:val="00D97C82"/>
    <w:rsid w:val="00DF00B9"/>
    <w:rsid w:val="00E30165"/>
    <w:rsid w:val="00E644B2"/>
    <w:rsid w:val="00E83EC5"/>
    <w:rsid w:val="00E9575D"/>
    <w:rsid w:val="00EA0407"/>
    <w:rsid w:val="00EB2D6B"/>
    <w:rsid w:val="00F36F93"/>
    <w:rsid w:val="00F5298C"/>
    <w:rsid w:val="00F65805"/>
    <w:rsid w:val="00F76D3E"/>
    <w:rsid w:val="00F852C2"/>
    <w:rsid w:val="00FB1BEB"/>
    <w:rsid w:val="00FB7A2F"/>
    <w:rsid w:val="00FD0419"/>
    <w:rsid w:val="00FD6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C84A88"/>
  <w15:chartTrackingRefBased/>
  <w15:docId w15:val="{8A80DBA4-1155-4A76-AF35-05A0D24ED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542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542071"/>
  </w:style>
  <w:style w:type="character" w:styleId="Numerstrony">
    <w:name w:val="page number"/>
    <w:basedOn w:val="Domylnaczcionkaakapitu"/>
    <w:semiHidden/>
    <w:rsid w:val="00542071"/>
  </w:style>
  <w:style w:type="paragraph" w:styleId="Akapitzlist">
    <w:name w:val="List Paragraph"/>
    <w:basedOn w:val="Normalny"/>
    <w:uiPriority w:val="34"/>
    <w:qFormat/>
    <w:rsid w:val="008351B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D3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34C1"/>
  </w:style>
  <w:style w:type="character" w:styleId="Odwoanieprzypisudolnego">
    <w:name w:val="footnote reference"/>
    <w:rsid w:val="00F76D3E"/>
    <w:rPr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rsid w:val="00F76D3E"/>
    <w:pPr>
      <w:suppressLineNumbers/>
      <w:suppressAutoHyphens/>
      <w:spacing w:after="0" w:line="100" w:lineRule="atLeast"/>
      <w:ind w:left="283" w:hanging="283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F76D3E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F0B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0B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0B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0B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F0B7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0B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0B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882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Kusal Patrycja</dc:creator>
  <cp:keywords/>
  <dc:description/>
  <cp:lastModifiedBy>Drażyk Jacek</cp:lastModifiedBy>
  <cp:revision>2</cp:revision>
  <cp:lastPrinted>2026-04-07T07:58:00Z</cp:lastPrinted>
  <dcterms:created xsi:type="dcterms:W3CDTF">2026-05-06T07:15:00Z</dcterms:created>
  <dcterms:modified xsi:type="dcterms:W3CDTF">2026-05-06T07:15:00Z</dcterms:modified>
</cp:coreProperties>
</file>